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D9" w:rsidRDefault="003F3FD9" w:rsidP="00CB494C">
      <w:pPr>
        <w:pStyle w:val="Sinespaciado"/>
        <w:rPr>
          <w:rFonts w:ascii="Arial" w:hAnsi="Arial" w:cs="Arial"/>
          <w:b/>
        </w:rPr>
      </w:pPr>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5"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A9478F" w:rsidP="00022150">
      <w:pPr>
        <w:pStyle w:val="Sinespaciado"/>
        <w:jc w:val="center"/>
        <w:rPr>
          <w:rFonts w:ascii="Arial" w:hAnsi="Arial" w:cs="Arial"/>
          <w:b/>
          <w:sz w:val="28"/>
          <w:szCs w:val="28"/>
        </w:rPr>
      </w:pPr>
      <w:r>
        <w:rPr>
          <w:rFonts w:ascii="Arial" w:hAnsi="Arial" w:cs="Arial"/>
          <w:b/>
          <w:sz w:val="28"/>
          <w:szCs w:val="28"/>
        </w:rPr>
        <w:t>Lecturas Complementarias 2020</w:t>
      </w:r>
    </w:p>
    <w:p w:rsidR="00EA0A56" w:rsidRDefault="00EA0A56" w:rsidP="00022150">
      <w:pPr>
        <w:pStyle w:val="Sinespaciado"/>
        <w:jc w:val="center"/>
        <w:rPr>
          <w:rFonts w:ascii="Arial" w:hAnsi="Arial" w:cs="Arial"/>
          <w:b/>
          <w:sz w:val="28"/>
          <w:szCs w:val="28"/>
        </w:rPr>
      </w:pPr>
    </w:p>
    <w:p w:rsidR="00EA0A56" w:rsidRPr="00100D7F" w:rsidRDefault="00EA0A56" w:rsidP="00EA0A56">
      <w:pPr>
        <w:pStyle w:val="Sinespaciado"/>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 xml:space="preserve">más la pregunta, porque para muchos alumnos(as) el único lugar para asomarse a la literatura es el colegio. Leer Literatura es una experiencia estética y cognitiva de la que ningún ser humana debería ser privado, y mucho menos los niños y los jóvenes. </w:t>
      </w:r>
    </w:p>
    <w:p w:rsidR="00EA0A56" w:rsidRPr="00100D7F" w:rsidRDefault="00682065" w:rsidP="00EA0A56">
      <w:pPr>
        <w:pStyle w:val="Sinespaciado"/>
        <w:rPr>
          <w:rFonts w:ascii="Arial" w:hAnsi="Arial" w:cs="Arial"/>
        </w:rPr>
      </w:pPr>
      <w:r w:rsidRPr="00100D7F">
        <w:rPr>
          <w:rFonts w:ascii="Arial" w:hAnsi="Arial" w:cs="Arial"/>
        </w:rPr>
        <w:t>Leemos porque no podríamos</w:t>
      </w:r>
      <w:r w:rsidR="00EA0A56" w:rsidRPr="00100D7F">
        <w:rPr>
          <w:rFonts w:ascii="Arial" w:hAnsi="Arial" w:cs="Arial"/>
        </w:rPr>
        <w:t xml:space="preserve"> no </w:t>
      </w:r>
      <w:r w:rsidRPr="00100D7F">
        <w:rPr>
          <w:rFonts w:ascii="Arial" w:hAnsi="Arial" w:cs="Arial"/>
        </w:rPr>
        <w:t>lo, porque</w:t>
      </w:r>
      <w:r w:rsidR="00EA0A56" w:rsidRPr="00100D7F">
        <w:rPr>
          <w:rFonts w:ascii="Arial" w:hAnsi="Arial" w:cs="Arial"/>
        </w:rPr>
        <w:t xml:space="preserve"> 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022150" w:rsidTr="00F87B15">
        <w:tc>
          <w:tcPr>
            <w:tcW w:w="3168" w:type="dxa"/>
          </w:tcPr>
          <w:p w:rsidR="00507892" w:rsidRPr="00507892" w:rsidRDefault="00507892" w:rsidP="00507892">
            <w:pPr>
              <w:pStyle w:val="Sinespaciado"/>
              <w:jc w:val="center"/>
              <w:rPr>
                <w:rFonts w:ascii="Arial" w:hAnsi="Arial" w:cs="Arial"/>
                <w:b/>
                <w:sz w:val="24"/>
                <w:szCs w:val="24"/>
              </w:rPr>
            </w:pPr>
            <w:r w:rsidRPr="00507892">
              <w:rPr>
                <w:rFonts w:ascii="Arial" w:hAnsi="Arial" w:cs="Arial"/>
                <w:b/>
                <w:sz w:val="24"/>
                <w:szCs w:val="24"/>
              </w:rPr>
              <w:t xml:space="preserve">Curso: </w:t>
            </w:r>
          </w:p>
        </w:tc>
        <w:tc>
          <w:tcPr>
            <w:tcW w:w="4912" w:type="dxa"/>
          </w:tcPr>
          <w:p w:rsidR="00022150" w:rsidRPr="00022150" w:rsidRDefault="008A5694" w:rsidP="00022150">
            <w:pPr>
              <w:pStyle w:val="Sinespaciado"/>
              <w:jc w:val="center"/>
              <w:rPr>
                <w:rFonts w:ascii="Arial" w:hAnsi="Arial" w:cs="Arial"/>
                <w:b/>
              </w:rPr>
            </w:pPr>
            <w:r>
              <w:rPr>
                <w:rFonts w:ascii="Arial" w:hAnsi="Arial" w:cs="Arial"/>
                <w:b/>
                <w:sz w:val="24"/>
                <w:szCs w:val="24"/>
              </w:rPr>
              <w:t>8v</w:t>
            </w:r>
            <w:r w:rsidR="00507892" w:rsidRPr="00507892">
              <w:rPr>
                <w:rFonts w:ascii="Arial" w:hAnsi="Arial" w:cs="Arial"/>
                <w:b/>
                <w:sz w:val="24"/>
                <w:szCs w:val="24"/>
              </w:rPr>
              <w:t>o Básico</w:t>
            </w:r>
          </w:p>
        </w:tc>
        <w:tc>
          <w:tcPr>
            <w:tcW w:w="1985" w:type="dxa"/>
          </w:tcPr>
          <w:p w:rsidR="00022150" w:rsidRPr="00022150" w:rsidRDefault="00022150" w:rsidP="00022150">
            <w:pPr>
              <w:pStyle w:val="Sinespaciado"/>
              <w:jc w:val="center"/>
              <w:rPr>
                <w:rFonts w:ascii="Arial" w:hAnsi="Arial" w:cs="Arial"/>
                <w:b/>
              </w:rPr>
            </w:pPr>
          </w:p>
        </w:tc>
      </w:tr>
      <w:tr w:rsidR="00507892" w:rsidTr="00F87B15">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022150" w:rsidTr="008929FC">
        <w:tc>
          <w:tcPr>
            <w:tcW w:w="3168" w:type="dxa"/>
          </w:tcPr>
          <w:p w:rsidR="001D482B" w:rsidRDefault="00022150" w:rsidP="001D482B">
            <w:pPr>
              <w:rPr>
                <w:rFonts w:ascii="Arial" w:hAnsi="Arial" w:cs="Arial"/>
                <w:b/>
                <w:sz w:val="20"/>
                <w:szCs w:val="20"/>
                <w:shd w:val="clear" w:color="auto" w:fill="FFFFFF"/>
              </w:rPr>
            </w:pPr>
            <w:r w:rsidRPr="00D4438A">
              <w:rPr>
                <w:rFonts w:ascii="Arial" w:hAnsi="Arial" w:cs="Arial"/>
                <w:b/>
                <w:sz w:val="20"/>
                <w:szCs w:val="20"/>
                <w:shd w:val="clear" w:color="auto" w:fill="FFFFFF"/>
              </w:rPr>
              <w:t>“</w:t>
            </w:r>
            <w:r w:rsidR="00141F82">
              <w:rPr>
                <w:rFonts w:ascii="Arial" w:hAnsi="Arial" w:cs="Arial"/>
                <w:b/>
                <w:sz w:val="20"/>
                <w:szCs w:val="20"/>
                <w:shd w:val="clear" w:color="auto" w:fill="FFFFFF"/>
              </w:rPr>
              <w:t>LA ILIADA</w:t>
            </w:r>
            <w:r w:rsidR="001D482B">
              <w:rPr>
                <w:rFonts w:ascii="Arial" w:hAnsi="Arial" w:cs="Arial"/>
                <w:b/>
                <w:sz w:val="20"/>
                <w:szCs w:val="20"/>
                <w:shd w:val="clear" w:color="auto" w:fill="FFFFFF"/>
              </w:rPr>
              <w:t>”</w:t>
            </w:r>
          </w:p>
          <w:p w:rsidR="00AC0479" w:rsidRDefault="00AC0479" w:rsidP="001D482B">
            <w:pPr>
              <w:rPr>
                <w:rFonts w:ascii="Arial" w:hAnsi="Arial" w:cs="Arial"/>
                <w:sz w:val="20"/>
                <w:szCs w:val="20"/>
                <w:shd w:val="clear" w:color="auto" w:fill="FFFFFF"/>
              </w:rPr>
            </w:pPr>
            <w:r w:rsidRPr="00FF3999">
              <w:rPr>
                <w:rFonts w:ascii="Arial" w:hAnsi="Arial" w:cs="Arial"/>
                <w:sz w:val="20"/>
                <w:szCs w:val="20"/>
                <w:shd w:val="clear" w:color="auto" w:fill="FFFFFF"/>
              </w:rPr>
              <w:t>Autor:</w:t>
            </w:r>
            <w:r w:rsidR="00141F82">
              <w:rPr>
                <w:rFonts w:ascii="Arial" w:hAnsi="Arial" w:cs="Arial"/>
                <w:sz w:val="20"/>
                <w:szCs w:val="20"/>
                <w:shd w:val="clear" w:color="auto" w:fill="FFFFFF"/>
              </w:rPr>
              <w:t xml:space="preserve"> Homero</w:t>
            </w:r>
          </w:p>
          <w:p w:rsidR="00FF3999" w:rsidRPr="00FF3999" w:rsidRDefault="00FF3999" w:rsidP="001D482B">
            <w:pPr>
              <w:rPr>
                <w:rFonts w:ascii="Arial" w:hAnsi="Arial" w:cs="Arial"/>
                <w:sz w:val="20"/>
                <w:szCs w:val="20"/>
                <w:shd w:val="clear" w:color="auto" w:fill="FFFFFF"/>
              </w:rPr>
            </w:pPr>
            <w:r>
              <w:rPr>
                <w:rFonts w:ascii="Arial" w:hAnsi="Arial" w:cs="Arial"/>
                <w:sz w:val="20"/>
                <w:szCs w:val="20"/>
                <w:shd w:val="clear" w:color="auto" w:fill="FFFFFF"/>
              </w:rPr>
              <w:t xml:space="preserve">Editorial: </w:t>
            </w:r>
            <w:r w:rsidR="00141F82">
              <w:rPr>
                <w:rFonts w:ascii="Arial" w:hAnsi="Arial" w:cs="Arial"/>
                <w:b/>
                <w:sz w:val="20"/>
                <w:szCs w:val="20"/>
                <w:shd w:val="clear" w:color="auto" w:fill="FFFFFF"/>
              </w:rPr>
              <w:t>C</w:t>
            </w:r>
            <w:r w:rsidR="00B734A0">
              <w:rPr>
                <w:rFonts w:ascii="Arial" w:hAnsi="Arial" w:cs="Arial"/>
                <w:b/>
                <w:sz w:val="20"/>
                <w:szCs w:val="20"/>
                <w:shd w:val="clear" w:color="auto" w:fill="FFFFFF"/>
              </w:rPr>
              <w:t xml:space="preserve">OLICHEUQUE </w:t>
            </w:r>
            <w:r w:rsidR="002C563B">
              <w:rPr>
                <w:rFonts w:ascii="Arial" w:hAnsi="Arial" w:cs="Arial"/>
                <w:b/>
                <w:sz w:val="20"/>
                <w:szCs w:val="20"/>
                <w:shd w:val="clear" w:color="auto" w:fill="FFFFFF"/>
              </w:rPr>
              <w:t>(80</w:t>
            </w:r>
            <w:r w:rsidR="00B734A0">
              <w:rPr>
                <w:rFonts w:ascii="Arial" w:hAnsi="Arial" w:cs="Arial"/>
                <w:b/>
                <w:sz w:val="20"/>
                <w:szCs w:val="20"/>
                <w:shd w:val="clear" w:color="auto" w:fill="FFFFFF"/>
              </w:rPr>
              <w:t xml:space="preserve"> </w:t>
            </w:r>
            <w:proofErr w:type="spellStart"/>
            <w:r w:rsidR="00B734A0">
              <w:rPr>
                <w:rFonts w:ascii="Arial" w:hAnsi="Arial" w:cs="Arial"/>
                <w:b/>
                <w:sz w:val="20"/>
                <w:szCs w:val="20"/>
                <w:shd w:val="clear" w:color="auto" w:fill="FFFFFF"/>
              </w:rPr>
              <w:t>pág</w:t>
            </w:r>
            <w:proofErr w:type="spellEnd"/>
            <w:r w:rsidR="00B734A0">
              <w:rPr>
                <w:rFonts w:ascii="Arial" w:hAnsi="Arial" w:cs="Arial"/>
                <w:b/>
                <w:sz w:val="20"/>
                <w:szCs w:val="20"/>
                <w:shd w:val="clear" w:color="auto" w:fill="FFFFFF"/>
              </w:rPr>
              <w:t>)</w:t>
            </w:r>
            <w:r w:rsidR="00801E00">
              <w:rPr>
                <w:rFonts w:ascii="Arial" w:hAnsi="Arial" w:cs="Arial"/>
                <w:b/>
                <w:sz w:val="20"/>
                <w:szCs w:val="20"/>
                <w:shd w:val="clear" w:color="auto" w:fill="FFFFFF"/>
              </w:rPr>
              <w:t xml:space="preserve"> ZIG-ZAG (168)</w:t>
            </w:r>
            <w:r w:rsidR="005476FD">
              <w:rPr>
                <w:rFonts w:ascii="Arial" w:hAnsi="Arial" w:cs="Arial"/>
                <w:b/>
                <w:sz w:val="20"/>
                <w:szCs w:val="20"/>
                <w:shd w:val="clear" w:color="auto" w:fill="FFFFFF"/>
              </w:rPr>
              <w:t xml:space="preserve"> ANDRES BELLO</w:t>
            </w:r>
            <w:r w:rsidR="002C563B">
              <w:rPr>
                <w:rFonts w:ascii="Arial" w:hAnsi="Arial" w:cs="Arial"/>
                <w:b/>
                <w:sz w:val="20"/>
                <w:szCs w:val="20"/>
                <w:shd w:val="clear" w:color="auto" w:fill="FFFFFF"/>
              </w:rPr>
              <w:t>.</w:t>
            </w:r>
          </w:p>
          <w:p w:rsidR="00A530B4" w:rsidRPr="00680634" w:rsidRDefault="00A530B4" w:rsidP="00022150">
            <w:pPr>
              <w:pStyle w:val="Sinespaciado"/>
              <w:rPr>
                <w:rFonts w:ascii="Arial" w:hAnsi="Arial" w:cs="Arial"/>
                <w:b/>
                <w:sz w:val="20"/>
                <w:szCs w:val="20"/>
                <w:shd w:val="clear" w:color="auto" w:fill="FFFFFF"/>
              </w:rPr>
            </w:pPr>
          </w:p>
        </w:tc>
        <w:tc>
          <w:tcPr>
            <w:tcW w:w="4912" w:type="dxa"/>
            <w:shd w:val="clear" w:color="auto" w:fill="auto"/>
          </w:tcPr>
          <w:p w:rsidR="000935FB" w:rsidRPr="00B734A0" w:rsidRDefault="00B734A0" w:rsidP="00FF3999">
            <w:pPr>
              <w:pStyle w:val="Sinespaciado"/>
              <w:rPr>
                <w:rFonts w:ascii="Arial" w:hAnsi="Arial" w:cs="Arial"/>
                <w:sz w:val="20"/>
                <w:szCs w:val="20"/>
              </w:rPr>
            </w:pPr>
            <w:r w:rsidRPr="00B734A0">
              <w:rPr>
                <w:rFonts w:ascii="Arial" w:hAnsi="Arial" w:cs="Arial"/>
                <w:color w:val="222222"/>
                <w:sz w:val="20"/>
                <w:szCs w:val="20"/>
                <w:shd w:val="clear" w:color="auto" w:fill="FFFFFF"/>
              </w:rPr>
              <w:t>La </w:t>
            </w:r>
            <w:r w:rsidRPr="00B734A0">
              <w:rPr>
                <w:rFonts w:ascii="Arial" w:hAnsi="Arial" w:cs="Arial"/>
                <w:b/>
                <w:bCs/>
                <w:color w:val="222222"/>
                <w:sz w:val="20"/>
                <w:szCs w:val="20"/>
                <w:shd w:val="clear" w:color="auto" w:fill="FFFFFF"/>
              </w:rPr>
              <w:t>Ilíada</w:t>
            </w:r>
            <w:r w:rsidRPr="00B734A0">
              <w:rPr>
                <w:rFonts w:ascii="Arial" w:hAnsi="Arial" w:cs="Arial"/>
                <w:color w:val="222222"/>
                <w:sz w:val="20"/>
                <w:szCs w:val="20"/>
                <w:shd w:val="clear" w:color="auto" w:fill="FFFFFF"/>
              </w:rPr>
              <w:t> es un poema épico en veinticuatro cantos, que tiene como argumento un episodio del último año de la guerra de Troya: la cólera de Aquiles, el más célebre y valiente soldado griego, contra Agamenón, su comandante, quien le ha robado su esclava Briseida</w:t>
            </w:r>
            <w:r>
              <w:rPr>
                <w:rFonts w:ascii="Arial" w:hAnsi="Arial" w:cs="Arial"/>
                <w:color w:val="222222"/>
                <w:sz w:val="20"/>
                <w:szCs w:val="20"/>
                <w:shd w:val="clear" w:color="auto" w:fill="FFFFFF"/>
              </w:rPr>
              <w:t>.</w:t>
            </w:r>
          </w:p>
        </w:tc>
        <w:tc>
          <w:tcPr>
            <w:tcW w:w="1985" w:type="dxa"/>
            <w:shd w:val="clear" w:color="auto" w:fill="auto"/>
          </w:tcPr>
          <w:p w:rsidR="00022150" w:rsidRPr="00D4438A" w:rsidRDefault="007F7FAB"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8929FC">
              <w:rPr>
                <w:rFonts w:ascii="Arial" w:hAnsi="Arial" w:cs="Arial"/>
                <w:b/>
                <w:sz w:val="20"/>
                <w:szCs w:val="20"/>
                <w:shd w:val="clear" w:color="auto" w:fill="FFFFFF"/>
              </w:rPr>
              <w:t>MARZO</w:t>
            </w:r>
          </w:p>
        </w:tc>
      </w:tr>
      <w:tr w:rsidR="000935FB" w:rsidTr="00F87B15">
        <w:tc>
          <w:tcPr>
            <w:tcW w:w="3168" w:type="dxa"/>
          </w:tcPr>
          <w:p w:rsidR="000935FB" w:rsidRDefault="000935FB" w:rsidP="00022150">
            <w:pPr>
              <w:rPr>
                <w:rFonts w:ascii="Arial" w:hAnsi="Arial" w:cs="Arial"/>
                <w:b/>
                <w:sz w:val="20"/>
                <w:szCs w:val="20"/>
                <w:shd w:val="clear" w:color="auto" w:fill="FFFFFF"/>
              </w:rPr>
            </w:pPr>
            <w:r>
              <w:rPr>
                <w:rFonts w:ascii="Arial" w:hAnsi="Arial" w:cs="Arial"/>
                <w:b/>
                <w:sz w:val="20"/>
                <w:szCs w:val="20"/>
                <w:shd w:val="clear" w:color="auto" w:fill="FFFFFF"/>
              </w:rPr>
              <w:t>“EL CUADERNO DE MAYRA”</w:t>
            </w:r>
          </w:p>
          <w:p w:rsidR="000935FB" w:rsidRDefault="000935FB" w:rsidP="00022150">
            <w:pPr>
              <w:rPr>
                <w:rFonts w:ascii="Arial" w:hAnsi="Arial" w:cs="Arial"/>
                <w:sz w:val="20"/>
                <w:szCs w:val="20"/>
                <w:shd w:val="clear" w:color="auto" w:fill="FFFFFF"/>
              </w:rPr>
            </w:pPr>
            <w:r>
              <w:rPr>
                <w:rFonts w:ascii="Arial" w:hAnsi="Arial" w:cs="Arial"/>
                <w:sz w:val="20"/>
                <w:szCs w:val="20"/>
                <w:shd w:val="clear" w:color="auto" w:fill="FFFFFF"/>
              </w:rPr>
              <w:t>Autor: Marco Antonio de la Parra</w:t>
            </w:r>
          </w:p>
          <w:p w:rsidR="000935FB" w:rsidRDefault="000935FB" w:rsidP="00022150">
            <w:pPr>
              <w:rPr>
                <w:rFonts w:ascii="Arial" w:hAnsi="Arial" w:cs="Arial"/>
                <w:sz w:val="20"/>
                <w:szCs w:val="20"/>
                <w:shd w:val="clear" w:color="auto" w:fill="FFFFFF"/>
              </w:rPr>
            </w:pPr>
            <w:r>
              <w:rPr>
                <w:rFonts w:ascii="Arial" w:hAnsi="Arial" w:cs="Arial"/>
                <w:sz w:val="20"/>
                <w:szCs w:val="20"/>
                <w:shd w:val="clear" w:color="auto" w:fill="FFFFFF"/>
              </w:rPr>
              <w:t>N° de Pág.107</w:t>
            </w:r>
          </w:p>
          <w:p w:rsidR="000935FB" w:rsidRPr="000935FB" w:rsidRDefault="000935FB" w:rsidP="00022150">
            <w:pPr>
              <w:rPr>
                <w:rFonts w:ascii="Arial" w:hAnsi="Arial" w:cs="Arial"/>
                <w:sz w:val="20"/>
                <w:szCs w:val="20"/>
                <w:shd w:val="clear" w:color="auto" w:fill="FFFFFF"/>
              </w:rPr>
            </w:pPr>
            <w:r>
              <w:rPr>
                <w:rFonts w:ascii="Arial" w:hAnsi="Arial" w:cs="Arial"/>
                <w:sz w:val="20"/>
                <w:szCs w:val="20"/>
                <w:shd w:val="clear" w:color="auto" w:fill="FFFFFF"/>
              </w:rPr>
              <w:t xml:space="preserve">Editorial: </w:t>
            </w:r>
            <w:r w:rsidRPr="000935FB">
              <w:rPr>
                <w:rFonts w:ascii="Arial" w:hAnsi="Arial" w:cs="Arial"/>
                <w:b/>
                <w:sz w:val="20"/>
                <w:szCs w:val="20"/>
                <w:shd w:val="clear" w:color="auto" w:fill="FFFFFF"/>
              </w:rPr>
              <w:t>ALFAGUARA</w:t>
            </w:r>
          </w:p>
        </w:tc>
        <w:tc>
          <w:tcPr>
            <w:tcW w:w="4912" w:type="dxa"/>
          </w:tcPr>
          <w:p w:rsidR="000935FB" w:rsidRPr="000935FB" w:rsidRDefault="000935FB" w:rsidP="000935FB">
            <w:pPr>
              <w:pStyle w:val="Default"/>
              <w:rPr>
                <w:sz w:val="20"/>
                <w:szCs w:val="20"/>
              </w:rPr>
            </w:pPr>
            <w:r w:rsidRPr="000935FB">
              <w:rPr>
                <w:sz w:val="20"/>
                <w:szCs w:val="20"/>
              </w:rPr>
              <w:t>Mayra es una adolescente, hija de padres separados. Su padre, un pintor depresivo, y su madre, una ejecutiva que ha rehecho su vida en pareja. La relación de Mayra con su hermana Dalia sufre un quiebre, ya que Dalia se involucra con su novio. Estas situaciones la llevan a autodestruirse. Finalmente, con el acercamiento de su padre y su familia, logra recuperarse y regresar a ca</w:t>
            </w:r>
            <w:r>
              <w:rPr>
                <w:sz w:val="20"/>
                <w:szCs w:val="20"/>
              </w:rPr>
              <w:t>sa con renovadas ganas de vivir.</w:t>
            </w:r>
          </w:p>
        </w:tc>
        <w:tc>
          <w:tcPr>
            <w:tcW w:w="1985" w:type="dxa"/>
          </w:tcPr>
          <w:p w:rsidR="000935FB" w:rsidRDefault="000935FB" w:rsidP="00DF2B84">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 xml:space="preserve">Última semana de </w:t>
            </w:r>
            <w:r w:rsidRPr="00D4438A">
              <w:rPr>
                <w:rFonts w:ascii="Arial" w:hAnsi="Arial" w:cs="Arial"/>
                <w:b/>
                <w:sz w:val="20"/>
                <w:szCs w:val="20"/>
                <w:shd w:val="clear" w:color="auto" w:fill="FFFFFF"/>
              </w:rPr>
              <w:t>ABRIL</w:t>
            </w:r>
          </w:p>
        </w:tc>
      </w:tr>
      <w:tr w:rsidR="00022150" w:rsidTr="00F87B15">
        <w:tc>
          <w:tcPr>
            <w:tcW w:w="3168" w:type="dxa"/>
          </w:tcPr>
          <w:p w:rsidR="00CA008D" w:rsidRDefault="0097785F" w:rsidP="00022150">
            <w:pPr>
              <w:pStyle w:val="Sinespaciado"/>
              <w:rPr>
                <w:rFonts w:ascii="Arial" w:hAnsi="Arial" w:cs="Arial"/>
                <w:b/>
                <w:sz w:val="20"/>
                <w:szCs w:val="20"/>
                <w:shd w:val="clear" w:color="auto" w:fill="FFFFFF"/>
              </w:rPr>
            </w:pPr>
            <w:r>
              <w:rPr>
                <w:rFonts w:ascii="Arial" w:hAnsi="Arial" w:cs="Arial"/>
                <w:b/>
                <w:sz w:val="20"/>
                <w:szCs w:val="20"/>
                <w:shd w:val="clear" w:color="auto" w:fill="FFFFFF"/>
              </w:rPr>
              <w:t>“ CUENTOS DE MISTERIO</w:t>
            </w:r>
            <w:r w:rsidR="00D47830">
              <w:rPr>
                <w:rFonts w:ascii="Arial" w:hAnsi="Arial" w:cs="Arial"/>
                <w:b/>
                <w:sz w:val="20"/>
                <w:szCs w:val="20"/>
                <w:shd w:val="clear" w:color="auto" w:fill="FFFFFF"/>
              </w:rPr>
              <w:t>”</w:t>
            </w:r>
          </w:p>
          <w:p w:rsidR="00D47830" w:rsidRPr="001C358B" w:rsidRDefault="00D47830" w:rsidP="00022150">
            <w:pPr>
              <w:pStyle w:val="Sinespaciado"/>
              <w:rPr>
                <w:rFonts w:ascii="Arial" w:hAnsi="Arial" w:cs="Arial"/>
                <w:sz w:val="20"/>
                <w:szCs w:val="20"/>
                <w:shd w:val="clear" w:color="auto" w:fill="FFFFFF"/>
              </w:rPr>
            </w:pPr>
            <w:r w:rsidRPr="001C358B">
              <w:rPr>
                <w:rFonts w:ascii="Arial" w:hAnsi="Arial" w:cs="Arial"/>
                <w:sz w:val="20"/>
                <w:szCs w:val="20"/>
                <w:shd w:val="clear" w:color="auto" w:fill="FFFFFF"/>
              </w:rPr>
              <w:t>Autor: Edgar Alan Poe</w:t>
            </w:r>
          </w:p>
          <w:p w:rsidR="001C358B" w:rsidRPr="00680634" w:rsidRDefault="001C358B" w:rsidP="00022150">
            <w:pPr>
              <w:pStyle w:val="Sinespaciado"/>
              <w:rPr>
                <w:rFonts w:ascii="Arial" w:hAnsi="Arial" w:cs="Arial"/>
                <w:b/>
                <w:sz w:val="20"/>
                <w:szCs w:val="20"/>
                <w:shd w:val="clear" w:color="auto" w:fill="FFFFFF"/>
              </w:rPr>
            </w:pPr>
            <w:r w:rsidRPr="001C358B">
              <w:rPr>
                <w:rFonts w:ascii="Arial" w:hAnsi="Arial" w:cs="Arial"/>
                <w:sz w:val="20"/>
                <w:szCs w:val="20"/>
                <w:shd w:val="clear" w:color="auto" w:fill="FFFFFF"/>
              </w:rPr>
              <w:t xml:space="preserve">Editorial: </w:t>
            </w:r>
            <w:r w:rsidR="00DB1F11">
              <w:rPr>
                <w:rFonts w:ascii="Arial" w:hAnsi="Arial" w:cs="Arial"/>
                <w:b/>
                <w:sz w:val="20"/>
                <w:szCs w:val="20"/>
                <w:shd w:val="clear" w:color="auto" w:fill="FFFFFF"/>
              </w:rPr>
              <w:t>A</w:t>
            </w:r>
            <w:r w:rsidR="005C1DD9">
              <w:rPr>
                <w:rFonts w:ascii="Arial" w:hAnsi="Arial" w:cs="Arial"/>
                <w:b/>
                <w:sz w:val="20"/>
                <w:szCs w:val="20"/>
                <w:shd w:val="clear" w:color="auto" w:fill="FFFFFF"/>
              </w:rPr>
              <w:t>LFAGUARA</w:t>
            </w:r>
          </w:p>
        </w:tc>
        <w:tc>
          <w:tcPr>
            <w:tcW w:w="4912" w:type="dxa"/>
          </w:tcPr>
          <w:p w:rsidR="00AD24D5" w:rsidRPr="005C1DD9" w:rsidRDefault="00905F59" w:rsidP="00AD24D5">
            <w:pPr>
              <w:pStyle w:val="Sinespaciado"/>
              <w:rPr>
                <w:rStyle w:val="Textoennegrita"/>
                <w:rFonts w:ascii="Arial" w:hAnsi="Arial" w:cs="Arial"/>
                <w:b w:val="0"/>
                <w:color w:val="222222"/>
                <w:sz w:val="20"/>
                <w:szCs w:val="20"/>
                <w:shd w:val="clear" w:color="auto" w:fill="FFFFFF"/>
              </w:rPr>
            </w:pPr>
            <w:r w:rsidRPr="005C1DD9">
              <w:rPr>
                <w:rFonts w:ascii="Arial" w:hAnsi="Arial" w:cs="Arial"/>
                <w:color w:val="222222"/>
                <w:sz w:val="20"/>
                <w:szCs w:val="20"/>
                <w:shd w:val="clear" w:color="auto" w:fill="FFFFFF"/>
              </w:rPr>
              <w:t>El texto</w:t>
            </w:r>
            <w:r w:rsidRPr="005C1DD9">
              <w:rPr>
                <w:rFonts w:ascii="Arial" w:hAnsi="Arial" w:cs="Arial"/>
                <w:b/>
                <w:color w:val="222222"/>
                <w:sz w:val="20"/>
                <w:szCs w:val="20"/>
                <w:shd w:val="clear" w:color="auto" w:fill="FFFFFF"/>
              </w:rPr>
              <w:t xml:space="preserve"> </w:t>
            </w:r>
            <w:r w:rsidR="00DB1F11" w:rsidRPr="005C1DD9">
              <w:rPr>
                <w:rStyle w:val="Textoennegrita"/>
                <w:rFonts w:ascii="Arial" w:hAnsi="Arial" w:cs="Arial"/>
                <w:b w:val="0"/>
                <w:color w:val="222222"/>
                <w:sz w:val="20"/>
                <w:szCs w:val="20"/>
                <w:shd w:val="clear" w:color="auto" w:fill="FFFFFF"/>
              </w:rPr>
              <w:t>reúne 14 relatos de este autor</w:t>
            </w:r>
            <w:r w:rsidR="00AD24D5" w:rsidRPr="005C1DD9">
              <w:rPr>
                <w:rStyle w:val="Textoennegrita"/>
                <w:rFonts w:ascii="Arial" w:hAnsi="Arial" w:cs="Arial"/>
                <w:b w:val="0"/>
                <w:color w:val="222222"/>
                <w:sz w:val="20"/>
                <w:szCs w:val="20"/>
                <w:shd w:val="clear" w:color="auto" w:fill="FFFFFF"/>
              </w:rPr>
              <w:t>, las historias presentan</w:t>
            </w:r>
            <w:r w:rsidR="0064539B" w:rsidRPr="005C1DD9">
              <w:rPr>
                <w:rStyle w:val="Textoennegrita"/>
                <w:rFonts w:ascii="Arial" w:hAnsi="Arial" w:cs="Arial"/>
                <w:b w:val="0"/>
                <w:color w:val="222222"/>
                <w:sz w:val="20"/>
                <w:szCs w:val="20"/>
                <w:shd w:val="clear" w:color="auto" w:fill="FFFFFF"/>
              </w:rPr>
              <w:t xml:space="preserve"> obras conocida</w:t>
            </w:r>
            <w:r w:rsidR="002D7ABC" w:rsidRPr="005C1DD9">
              <w:rPr>
                <w:rStyle w:val="Textoennegrita"/>
                <w:rFonts w:ascii="Arial" w:hAnsi="Arial" w:cs="Arial"/>
                <w:b w:val="0"/>
                <w:color w:val="222222"/>
                <w:sz w:val="20"/>
                <w:szCs w:val="20"/>
                <w:shd w:val="clear" w:color="auto" w:fill="FFFFFF"/>
              </w:rPr>
              <w:t xml:space="preserve">s que se enmarcan dentro </w:t>
            </w:r>
            <w:r w:rsidR="0064539B" w:rsidRPr="005C1DD9">
              <w:rPr>
                <w:rStyle w:val="Textoennegrita"/>
                <w:rFonts w:ascii="Arial" w:hAnsi="Arial" w:cs="Arial"/>
                <w:b w:val="0"/>
                <w:color w:val="222222"/>
                <w:sz w:val="20"/>
                <w:szCs w:val="20"/>
                <w:shd w:val="clear" w:color="auto" w:fill="FFFFFF"/>
              </w:rPr>
              <w:t>del género de Thriller, suspenso y terror.</w:t>
            </w:r>
            <w:r w:rsidR="005C1DD9">
              <w:rPr>
                <w:rStyle w:val="Textoennegrita"/>
                <w:rFonts w:ascii="Arial" w:hAnsi="Arial" w:cs="Arial"/>
                <w:b w:val="0"/>
                <w:color w:val="222222"/>
                <w:sz w:val="20"/>
                <w:szCs w:val="20"/>
                <w:shd w:val="clear" w:color="auto" w:fill="FFFFFF"/>
              </w:rPr>
              <w:t xml:space="preserve"> </w:t>
            </w:r>
            <w:r w:rsidR="00B00331" w:rsidRPr="005C1DD9">
              <w:rPr>
                <w:rStyle w:val="Textoennegrita"/>
                <w:rFonts w:ascii="Arial" w:hAnsi="Arial" w:cs="Arial"/>
                <w:b w:val="0"/>
                <w:color w:val="222222"/>
                <w:sz w:val="20"/>
                <w:szCs w:val="20"/>
                <w:shd w:val="clear" w:color="auto" w:fill="FFFFFF"/>
              </w:rPr>
              <w:t>De los cuales solo leeremos:</w:t>
            </w:r>
          </w:p>
          <w:p w:rsidR="00B00331" w:rsidRPr="005C1DD9" w:rsidRDefault="005C1DD9" w:rsidP="00AD24D5">
            <w:pPr>
              <w:pStyle w:val="Sinespaciado"/>
              <w:numPr>
                <w:ilvl w:val="0"/>
                <w:numId w:val="3"/>
              </w:numPr>
              <w:rPr>
                <w:rFonts w:ascii="Arial" w:hAnsi="Arial" w:cs="Arial"/>
                <w:bCs/>
                <w:color w:val="222222"/>
                <w:sz w:val="20"/>
                <w:szCs w:val="20"/>
                <w:shd w:val="clear" w:color="auto" w:fill="FFFFFF"/>
              </w:rPr>
            </w:pPr>
            <w:r w:rsidRPr="005C1DD9">
              <w:rPr>
                <w:sz w:val="20"/>
                <w:szCs w:val="20"/>
              </w:rPr>
              <w:t>La carta robada</w:t>
            </w:r>
          </w:p>
          <w:p w:rsidR="00B00331" w:rsidRPr="005C1DD9" w:rsidRDefault="00B00331" w:rsidP="00B00331">
            <w:pPr>
              <w:pStyle w:val="Sinespaciado"/>
              <w:numPr>
                <w:ilvl w:val="0"/>
                <w:numId w:val="3"/>
              </w:numPr>
              <w:rPr>
                <w:rFonts w:ascii="Arial" w:hAnsi="Arial" w:cs="Arial"/>
                <w:bCs/>
                <w:color w:val="222222"/>
                <w:sz w:val="20"/>
                <w:szCs w:val="20"/>
                <w:shd w:val="clear" w:color="auto" w:fill="FFFFFF"/>
              </w:rPr>
            </w:pPr>
            <w:r w:rsidRPr="005C1DD9">
              <w:rPr>
                <w:rFonts w:ascii="Arial" w:eastAsia="Times New Roman" w:hAnsi="Arial" w:cs="Arial"/>
                <w:color w:val="222222"/>
                <w:sz w:val="20"/>
                <w:szCs w:val="20"/>
                <w:lang w:eastAsia="es-CL"/>
              </w:rPr>
              <w:t>El Cuervo</w:t>
            </w:r>
          </w:p>
          <w:p w:rsidR="00B00331" w:rsidRPr="005C1DD9" w:rsidRDefault="00B00331" w:rsidP="00B00331">
            <w:pPr>
              <w:pStyle w:val="Sinespaciado"/>
              <w:numPr>
                <w:ilvl w:val="0"/>
                <w:numId w:val="3"/>
              </w:numPr>
              <w:rPr>
                <w:rFonts w:ascii="Arial" w:hAnsi="Arial" w:cs="Arial"/>
                <w:bCs/>
                <w:color w:val="222222"/>
                <w:sz w:val="20"/>
                <w:szCs w:val="20"/>
                <w:shd w:val="clear" w:color="auto" w:fill="FFFFFF"/>
              </w:rPr>
            </w:pPr>
            <w:r w:rsidRPr="005C1DD9">
              <w:rPr>
                <w:rFonts w:ascii="Arial" w:eastAsia="Times New Roman" w:hAnsi="Arial" w:cs="Arial"/>
                <w:color w:val="222222"/>
                <w:sz w:val="20"/>
                <w:szCs w:val="20"/>
                <w:lang w:eastAsia="es-CL"/>
              </w:rPr>
              <w:t>El gato negro.</w:t>
            </w:r>
          </w:p>
          <w:p w:rsidR="00B00331" w:rsidRPr="005C1DD9" w:rsidRDefault="00B00331" w:rsidP="00B00331">
            <w:pPr>
              <w:pStyle w:val="Sinespaciado"/>
              <w:numPr>
                <w:ilvl w:val="0"/>
                <w:numId w:val="3"/>
              </w:numPr>
              <w:rPr>
                <w:rFonts w:ascii="Arial" w:hAnsi="Arial" w:cs="Arial"/>
                <w:bCs/>
                <w:color w:val="222222"/>
                <w:sz w:val="20"/>
                <w:szCs w:val="20"/>
                <w:shd w:val="clear" w:color="auto" w:fill="FFFFFF"/>
              </w:rPr>
            </w:pPr>
            <w:r w:rsidRPr="005C1DD9">
              <w:rPr>
                <w:rFonts w:ascii="Arial" w:eastAsia="Times New Roman" w:hAnsi="Arial" w:cs="Arial"/>
                <w:color w:val="222222"/>
                <w:sz w:val="20"/>
                <w:szCs w:val="20"/>
                <w:lang w:eastAsia="es-CL"/>
              </w:rPr>
              <w:t>El barril de amontillado.</w:t>
            </w:r>
          </w:p>
          <w:p w:rsidR="00B00331" w:rsidRPr="005C1DD9" w:rsidRDefault="00B00331" w:rsidP="00B00331">
            <w:pPr>
              <w:pStyle w:val="Sinespaciado"/>
              <w:numPr>
                <w:ilvl w:val="0"/>
                <w:numId w:val="3"/>
              </w:numPr>
              <w:rPr>
                <w:rFonts w:ascii="Arial" w:hAnsi="Arial" w:cs="Arial"/>
                <w:bCs/>
                <w:color w:val="222222"/>
                <w:sz w:val="20"/>
                <w:szCs w:val="20"/>
                <w:shd w:val="clear" w:color="auto" w:fill="FFFFFF"/>
              </w:rPr>
            </w:pPr>
            <w:r w:rsidRPr="005C1DD9">
              <w:rPr>
                <w:rFonts w:ascii="Arial" w:eastAsia="Times New Roman" w:hAnsi="Arial" w:cs="Arial"/>
                <w:color w:val="222222"/>
                <w:sz w:val="20"/>
                <w:szCs w:val="20"/>
                <w:lang w:eastAsia="es-CL"/>
              </w:rPr>
              <w:t>La verdad sobre el caso del señor Valdemar.</w:t>
            </w:r>
          </w:p>
          <w:p w:rsidR="00B00331" w:rsidRPr="005C1DD9" w:rsidRDefault="00B00331" w:rsidP="00B00331">
            <w:pPr>
              <w:pStyle w:val="Sinespaciado"/>
              <w:numPr>
                <w:ilvl w:val="0"/>
                <w:numId w:val="3"/>
              </w:numPr>
              <w:rPr>
                <w:rFonts w:ascii="Arial" w:hAnsi="Arial" w:cs="Arial"/>
                <w:bCs/>
                <w:color w:val="222222"/>
                <w:sz w:val="20"/>
                <w:szCs w:val="20"/>
                <w:shd w:val="clear" w:color="auto" w:fill="FFFFFF"/>
              </w:rPr>
            </w:pPr>
            <w:r w:rsidRPr="005C1DD9">
              <w:rPr>
                <w:rFonts w:ascii="Arial" w:eastAsia="Times New Roman" w:hAnsi="Arial" w:cs="Arial"/>
                <w:color w:val="222222"/>
                <w:sz w:val="20"/>
                <w:szCs w:val="20"/>
                <w:lang w:eastAsia="es-CL"/>
              </w:rPr>
              <w:t xml:space="preserve">El corazón delator. </w:t>
            </w:r>
          </w:p>
          <w:p w:rsidR="00A530B4" w:rsidRPr="005C1DD9" w:rsidRDefault="00B00331" w:rsidP="0064539B">
            <w:pPr>
              <w:pStyle w:val="Sinespaciado"/>
              <w:numPr>
                <w:ilvl w:val="0"/>
                <w:numId w:val="3"/>
              </w:numPr>
              <w:rPr>
                <w:rFonts w:ascii="Arial" w:hAnsi="Arial" w:cs="Arial"/>
                <w:bCs/>
                <w:color w:val="222222"/>
                <w:sz w:val="20"/>
                <w:szCs w:val="20"/>
                <w:shd w:val="clear" w:color="auto" w:fill="FFFFFF"/>
              </w:rPr>
            </w:pPr>
            <w:r w:rsidRPr="005C1DD9">
              <w:rPr>
                <w:rFonts w:ascii="Arial" w:eastAsia="Times New Roman" w:hAnsi="Arial" w:cs="Arial"/>
                <w:color w:val="222222"/>
                <w:sz w:val="20"/>
                <w:szCs w:val="20"/>
                <w:lang w:eastAsia="es-CL"/>
              </w:rPr>
              <w:t xml:space="preserve">La caída de la casa </w:t>
            </w:r>
            <w:proofErr w:type="spellStart"/>
            <w:r w:rsidRPr="005C1DD9">
              <w:rPr>
                <w:rFonts w:ascii="Arial" w:eastAsia="Times New Roman" w:hAnsi="Arial" w:cs="Arial"/>
                <w:color w:val="222222"/>
                <w:sz w:val="20"/>
                <w:szCs w:val="20"/>
                <w:lang w:eastAsia="es-CL"/>
              </w:rPr>
              <w:t>Usher</w:t>
            </w:r>
            <w:proofErr w:type="spellEnd"/>
            <w:r w:rsidRPr="005C1DD9">
              <w:rPr>
                <w:rFonts w:ascii="Arial" w:eastAsia="Times New Roman" w:hAnsi="Arial" w:cs="Arial"/>
                <w:color w:val="222222"/>
                <w:sz w:val="20"/>
                <w:szCs w:val="20"/>
                <w:lang w:eastAsia="es-CL"/>
              </w:rPr>
              <w:t>.</w:t>
            </w:r>
          </w:p>
        </w:tc>
        <w:tc>
          <w:tcPr>
            <w:tcW w:w="1985" w:type="dxa"/>
          </w:tcPr>
          <w:p w:rsidR="00022150" w:rsidRPr="00D4438A" w:rsidRDefault="00F0406E"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935FB">
              <w:rPr>
                <w:rFonts w:ascii="Arial" w:hAnsi="Arial" w:cs="Arial"/>
                <w:b/>
                <w:sz w:val="20"/>
                <w:szCs w:val="20"/>
                <w:shd w:val="clear" w:color="auto" w:fill="FFFFFF"/>
              </w:rPr>
              <w:t>MAYO</w:t>
            </w:r>
          </w:p>
        </w:tc>
      </w:tr>
      <w:tr w:rsidR="00022150" w:rsidTr="00F87B15">
        <w:tc>
          <w:tcPr>
            <w:tcW w:w="3168" w:type="dxa"/>
          </w:tcPr>
          <w:p w:rsidR="00022150" w:rsidRPr="00D4438A" w:rsidRDefault="00A530B4" w:rsidP="00022150">
            <w:pPr>
              <w:rPr>
                <w:rFonts w:ascii="Arial" w:hAnsi="Arial" w:cs="Arial"/>
                <w:b/>
                <w:sz w:val="20"/>
                <w:szCs w:val="20"/>
                <w:shd w:val="clear" w:color="auto" w:fill="FFFFFF"/>
              </w:rPr>
            </w:pPr>
            <w:r>
              <w:rPr>
                <w:rFonts w:ascii="Arial" w:hAnsi="Arial" w:cs="Arial"/>
                <w:b/>
                <w:sz w:val="20"/>
                <w:szCs w:val="20"/>
                <w:shd w:val="clear" w:color="auto" w:fill="FFFFFF"/>
              </w:rPr>
              <w:t>“COLMILLO BLANCO</w:t>
            </w:r>
            <w:r w:rsidR="00022150" w:rsidRPr="00D4438A">
              <w:rPr>
                <w:rFonts w:ascii="Arial" w:hAnsi="Arial" w:cs="Arial"/>
                <w:b/>
                <w:sz w:val="20"/>
                <w:szCs w:val="20"/>
                <w:shd w:val="clear" w:color="auto" w:fill="FFFFFF"/>
              </w:rPr>
              <w:t>”</w:t>
            </w:r>
          </w:p>
          <w:p w:rsidR="00022150" w:rsidRPr="00D4438A" w:rsidRDefault="00A530B4" w:rsidP="00022150">
            <w:pPr>
              <w:rPr>
                <w:rFonts w:ascii="Arial" w:hAnsi="Arial" w:cs="Arial"/>
                <w:sz w:val="20"/>
                <w:szCs w:val="20"/>
                <w:shd w:val="clear" w:color="auto" w:fill="FFFFFF"/>
              </w:rPr>
            </w:pPr>
            <w:r>
              <w:rPr>
                <w:rFonts w:ascii="Arial" w:hAnsi="Arial" w:cs="Arial"/>
                <w:sz w:val="20"/>
                <w:szCs w:val="20"/>
                <w:shd w:val="clear" w:color="auto" w:fill="FFFFFF"/>
              </w:rPr>
              <w:t>Autor: Jack London</w:t>
            </w:r>
          </w:p>
          <w:p w:rsidR="00022150" w:rsidRPr="00D4438A" w:rsidRDefault="00A530B4" w:rsidP="00022150">
            <w:pPr>
              <w:rPr>
                <w:rFonts w:ascii="Arial" w:hAnsi="Arial" w:cs="Arial"/>
                <w:sz w:val="20"/>
                <w:szCs w:val="20"/>
                <w:shd w:val="clear" w:color="auto" w:fill="FFFFFF"/>
              </w:rPr>
            </w:pPr>
            <w:r>
              <w:rPr>
                <w:rFonts w:ascii="Arial" w:hAnsi="Arial" w:cs="Arial"/>
                <w:sz w:val="20"/>
                <w:szCs w:val="20"/>
                <w:shd w:val="clear" w:color="auto" w:fill="FFFFFF"/>
              </w:rPr>
              <w:t>N° de Pág. 128</w:t>
            </w:r>
          </w:p>
          <w:p w:rsidR="00022150" w:rsidRPr="007F7FAB" w:rsidRDefault="00022150" w:rsidP="00022150">
            <w:pPr>
              <w:pStyle w:val="Sinespaciado"/>
              <w:rPr>
                <w:rFonts w:ascii="Arial" w:hAnsi="Arial" w:cs="Arial"/>
                <w:b/>
                <w:sz w:val="28"/>
                <w:szCs w:val="28"/>
              </w:rPr>
            </w:pPr>
            <w:r w:rsidRPr="007F7FAB">
              <w:rPr>
                <w:rFonts w:ascii="Arial" w:hAnsi="Arial" w:cs="Arial"/>
                <w:b/>
                <w:sz w:val="20"/>
                <w:szCs w:val="20"/>
                <w:shd w:val="clear" w:color="auto" w:fill="FFFFFF"/>
              </w:rPr>
              <w:t>Editorial :ALFAGUARA</w:t>
            </w:r>
            <w:r w:rsidR="00A530B4">
              <w:rPr>
                <w:rFonts w:ascii="Arial" w:hAnsi="Arial" w:cs="Arial"/>
                <w:b/>
                <w:sz w:val="20"/>
                <w:szCs w:val="20"/>
                <w:shd w:val="clear" w:color="auto" w:fill="FFFFFF"/>
              </w:rPr>
              <w:t xml:space="preserve"> </w:t>
            </w:r>
          </w:p>
        </w:tc>
        <w:tc>
          <w:tcPr>
            <w:tcW w:w="4912" w:type="dxa"/>
          </w:tcPr>
          <w:p w:rsidR="00D470D8" w:rsidRDefault="00A530B4" w:rsidP="00CA008D">
            <w:pPr>
              <w:pStyle w:val="Sinespaciado"/>
              <w:rPr>
                <w:rFonts w:ascii="Arial" w:hAnsi="Arial" w:cs="Arial"/>
                <w:sz w:val="20"/>
                <w:szCs w:val="20"/>
              </w:rPr>
            </w:pPr>
            <w:r>
              <w:rPr>
                <w:rFonts w:ascii="Arial" w:hAnsi="Arial" w:cs="Arial"/>
                <w:sz w:val="20"/>
                <w:szCs w:val="20"/>
              </w:rPr>
              <w:t>Colmillo Blanco, un animal nacido de una pena y un lobo, vive en Alaska donde aprende sobre la injusticia y de la crueldad humana.</w:t>
            </w:r>
          </w:p>
          <w:p w:rsidR="00CA008D" w:rsidRPr="00CA008D" w:rsidRDefault="00CA008D" w:rsidP="00CA008D">
            <w:pPr>
              <w:pStyle w:val="Sinespaciado"/>
              <w:rPr>
                <w:rFonts w:ascii="Arial" w:hAnsi="Arial" w:cs="Arial"/>
                <w:sz w:val="20"/>
                <w:szCs w:val="20"/>
              </w:rPr>
            </w:pPr>
          </w:p>
        </w:tc>
        <w:tc>
          <w:tcPr>
            <w:tcW w:w="1985" w:type="dxa"/>
          </w:tcPr>
          <w:p w:rsidR="00022150" w:rsidRPr="00D4438A" w:rsidRDefault="00F0406E"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935FB">
              <w:rPr>
                <w:rFonts w:ascii="Arial" w:hAnsi="Arial" w:cs="Arial"/>
                <w:b/>
                <w:sz w:val="20"/>
                <w:szCs w:val="20"/>
                <w:shd w:val="clear" w:color="auto" w:fill="FFFFFF"/>
              </w:rPr>
              <w:t>JUNIO</w:t>
            </w:r>
          </w:p>
        </w:tc>
      </w:tr>
      <w:tr w:rsidR="006271AF" w:rsidTr="00F87B15">
        <w:tc>
          <w:tcPr>
            <w:tcW w:w="3168" w:type="dxa"/>
          </w:tcPr>
          <w:p w:rsidR="006271AF" w:rsidRPr="00507892"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LECTURAS DIRIGIDAS</w:t>
            </w:r>
          </w:p>
          <w:p w:rsidR="006271AF" w:rsidRPr="00D4438A"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EN CLASES</w:t>
            </w:r>
          </w:p>
        </w:tc>
        <w:tc>
          <w:tcPr>
            <w:tcW w:w="4912" w:type="dxa"/>
          </w:tcPr>
          <w:p w:rsidR="006271AF" w:rsidRPr="00A97071" w:rsidRDefault="006271AF" w:rsidP="00022150">
            <w:pPr>
              <w:pStyle w:val="Sinespaciado"/>
              <w:rPr>
                <w:rFonts w:ascii="Arial" w:hAnsi="Arial" w:cs="Arial"/>
                <w:b/>
                <w:sz w:val="20"/>
                <w:szCs w:val="20"/>
                <w:shd w:val="clear" w:color="auto" w:fill="FFFFFF"/>
              </w:rPr>
            </w:pPr>
            <w:r w:rsidRPr="00507892">
              <w:rPr>
                <w:rFonts w:ascii="Arial" w:hAnsi="Arial" w:cs="Arial"/>
                <w:b/>
                <w:sz w:val="20"/>
                <w:szCs w:val="20"/>
                <w:shd w:val="clear" w:color="auto" w:fill="FFFFFF"/>
              </w:rPr>
              <w:t>ENTREGADAS POR PROFESORA PARA SU DESARROLLO DIRECTO DENTRO DE LA ASIGNATURA.</w:t>
            </w:r>
          </w:p>
        </w:tc>
        <w:tc>
          <w:tcPr>
            <w:tcW w:w="1985" w:type="dxa"/>
          </w:tcPr>
          <w:p w:rsidR="006271AF" w:rsidRPr="00507892" w:rsidRDefault="006271AF" w:rsidP="00DF2B84">
            <w:pPr>
              <w:pStyle w:val="Sinespaciado"/>
              <w:jc w:val="center"/>
              <w:rPr>
                <w:rFonts w:ascii="Arial" w:hAnsi="Arial" w:cs="Arial"/>
                <w:b/>
                <w:sz w:val="20"/>
                <w:szCs w:val="20"/>
                <w:shd w:val="clear" w:color="auto" w:fill="FFFFFF"/>
              </w:rPr>
            </w:pPr>
            <w:r w:rsidRPr="00507892">
              <w:rPr>
                <w:rFonts w:ascii="Arial" w:hAnsi="Arial" w:cs="Arial"/>
                <w:b/>
                <w:sz w:val="20"/>
                <w:szCs w:val="20"/>
                <w:shd w:val="clear" w:color="auto" w:fill="FFFFFF"/>
              </w:rPr>
              <w:t>JULIO</w:t>
            </w:r>
          </w:p>
        </w:tc>
      </w:tr>
      <w:tr w:rsidR="00022150" w:rsidTr="00F87B15">
        <w:tc>
          <w:tcPr>
            <w:tcW w:w="3168" w:type="dxa"/>
          </w:tcPr>
          <w:p w:rsidR="00141F82" w:rsidRDefault="00141F82" w:rsidP="00141F82">
            <w:pPr>
              <w:rPr>
                <w:rFonts w:ascii="Arial" w:hAnsi="Arial" w:cs="Arial"/>
                <w:b/>
                <w:sz w:val="20"/>
                <w:szCs w:val="20"/>
                <w:shd w:val="clear" w:color="auto" w:fill="FFFFFF"/>
              </w:rPr>
            </w:pPr>
            <w:r w:rsidRPr="00D4438A">
              <w:rPr>
                <w:rFonts w:ascii="Arial" w:hAnsi="Arial" w:cs="Arial"/>
                <w:b/>
                <w:sz w:val="20"/>
                <w:szCs w:val="20"/>
                <w:shd w:val="clear" w:color="auto" w:fill="FFFFFF"/>
              </w:rPr>
              <w:t>“</w:t>
            </w:r>
            <w:r>
              <w:rPr>
                <w:rFonts w:ascii="Arial" w:hAnsi="Arial" w:cs="Arial"/>
                <w:b/>
                <w:sz w:val="20"/>
                <w:szCs w:val="20"/>
                <w:shd w:val="clear" w:color="auto" w:fill="FFFFFF"/>
              </w:rPr>
              <w:t>EL CABALLERO DE LA ARMADURA OXIDADA”</w:t>
            </w:r>
          </w:p>
          <w:p w:rsidR="00141F82" w:rsidRDefault="00141F82" w:rsidP="00141F82">
            <w:pPr>
              <w:rPr>
                <w:rFonts w:ascii="Arial" w:hAnsi="Arial" w:cs="Arial"/>
                <w:sz w:val="20"/>
                <w:szCs w:val="20"/>
                <w:shd w:val="clear" w:color="auto" w:fill="FFFFFF"/>
              </w:rPr>
            </w:pPr>
            <w:r w:rsidRPr="00FF3999">
              <w:rPr>
                <w:rFonts w:ascii="Arial" w:hAnsi="Arial" w:cs="Arial"/>
                <w:sz w:val="20"/>
                <w:szCs w:val="20"/>
                <w:shd w:val="clear" w:color="auto" w:fill="FFFFFF"/>
              </w:rPr>
              <w:t>Autor: Robert Fisher</w:t>
            </w:r>
          </w:p>
          <w:p w:rsidR="00141F82" w:rsidRPr="00FF3999" w:rsidRDefault="00141F82" w:rsidP="00141F82">
            <w:pPr>
              <w:rPr>
                <w:rFonts w:ascii="Arial" w:hAnsi="Arial" w:cs="Arial"/>
                <w:sz w:val="20"/>
                <w:szCs w:val="20"/>
                <w:shd w:val="clear" w:color="auto" w:fill="FFFFFF"/>
              </w:rPr>
            </w:pPr>
            <w:r>
              <w:rPr>
                <w:rFonts w:ascii="Arial" w:hAnsi="Arial" w:cs="Arial"/>
                <w:sz w:val="20"/>
                <w:szCs w:val="20"/>
                <w:shd w:val="clear" w:color="auto" w:fill="FFFFFF"/>
              </w:rPr>
              <w:t xml:space="preserve">Editorial: </w:t>
            </w:r>
            <w:r w:rsidRPr="005C1DD9">
              <w:rPr>
                <w:rFonts w:ascii="Arial" w:hAnsi="Arial" w:cs="Arial"/>
                <w:b/>
                <w:sz w:val="20"/>
                <w:szCs w:val="20"/>
                <w:shd w:val="clear" w:color="auto" w:fill="FFFFFF"/>
              </w:rPr>
              <w:t>OBELISCO</w:t>
            </w:r>
          </w:p>
          <w:p w:rsidR="00022150" w:rsidRPr="00D4438A" w:rsidRDefault="00022150" w:rsidP="00022150">
            <w:pPr>
              <w:pStyle w:val="Sinespaciado"/>
              <w:rPr>
                <w:rFonts w:ascii="Arial" w:hAnsi="Arial" w:cs="Arial"/>
                <w:sz w:val="28"/>
                <w:szCs w:val="28"/>
              </w:rPr>
            </w:pPr>
          </w:p>
        </w:tc>
        <w:tc>
          <w:tcPr>
            <w:tcW w:w="4912" w:type="dxa"/>
          </w:tcPr>
          <w:p w:rsidR="000935FB" w:rsidRPr="00B51178" w:rsidRDefault="00141F82" w:rsidP="00053EC6">
            <w:pPr>
              <w:rPr>
                <w:rFonts w:ascii="Arial" w:hAnsi="Arial" w:cs="Arial"/>
                <w:sz w:val="20"/>
                <w:szCs w:val="20"/>
              </w:rPr>
            </w:pPr>
            <w:r w:rsidRPr="00985AA3">
              <w:rPr>
                <w:rFonts w:ascii="Arial" w:hAnsi="Arial" w:cs="Arial"/>
                <w:sz w:val="20"/>
                <w:szCs w:val="20"/>
              </w:rPr>
              <w:t>El Caballero de la armadura oxidada no es un libro... es una experiencia que expande nuestra mente, que nos llega al corazón y alimenta nuestra alma. Sus profundas enseñanzas éticas son de una sencillez y humildad tal que se consiguen interiorizar naturalmente y la riqueza de su prosa nos inunda de belleza. El protagonista, un caballero deslumbrado por el brillo de su propia armadura, a pesar de ser bueno, generoso y amoroso, no consigue comprender y valorar con profundidad lo que tiene, descuidando</w:t>
            </w:r>
            <w:r>
              <w:rPr>
                <w:rFonts w:ascii="Arial" w:hAnsi="Arial" w:cs="Arial"/>
                <w:sz w:val="20"/>
                <w:szCs w:val="20"/>
              </w:rPr>
              <w:t>.</w:t>
            </w:r>
          </w:p>
        </w:tc>
        <w:tc>
          <w:tcPr>
            <w:tcW w:w="1985" w:type="dxa"/>
          </w:tcPr>
          <w:p w:rsidR="00022150" w:rsidRPr="00D4438A" w:rsidRDefault="00F0406E"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AGOSTO</w:t>
            </w:r>
          </w:p>
        </w:tc>
      </w:tr>
      <w:tr w:rsidR="00D470D8" w:rsidTr="00F87B15">
        <w:tc>
          <w:tcPr>
            <w:tcW w:w="3168" w:type="dxa"/>
          </w:tcPr>
          <w:p w:rsidR="00EE2006" w:rsidRDefault="00EE2006" w:rsidP="00D470D8">
            <w:pPr>
              <w:rPr>
                <w:rFonts w:ascii="Arial" w:hAnsi="Arial" w:cs="Arial"/>
                <w:b/>
                <w:shd w:val="clear" w:color="auto" w:fill="FFFFFF"/>
              </w:rPr>
            </w:pPr>
          </w:p>
          <w:p w:rsidR="00D470D8" w:rsidRPr="00507892" w:rsidRDefault="00C80749" w:rsidP="00D470D8">
            <w:pPr>
              <w:rPr>
                <w:rFonts w:ascii="Arial" w:hAnsi="Arial" w:cs="Arial"/>
                <w:b/>
                <w:sz w:val="20"/>
                <w:szCs w:val="20"/>
                <w:shd w:val="clear" w:color="auto" w:fill="FFFFFF"/>
              </w:rPr>
            </w:pPr>
            <w:r w:rsidRPr="00507892">
              <w:rPr>
                <w:rFonts w:ascii="Arial" w:hAnsi="Arial" w:cs="Arial"/>
                <w:b/>
                <w:sz w:val="20"/>
                <w:szCs w:val="20"/>
                <w:shd w:val="clear" w:color="auto" w:fill="FFFFFF"/>
              </w:rPr>
              <w:t>LECTURA SELECCIÓN INDIVIDUAL DE CARÁCTER LITERARIO</w:t>
            </w:r>
          </w:p>
        </w:tc>
        <w:tc>
          <w:tcPr>
            <w:tcW w:w="4912" w:type="dxa"/>
          </w:tcPr>
          <w:p w:rsidR="00EE2006" w:rsidRDefault="00EE2006" w:rsidP="00022150">
            <w:pPr>
              <w:rPr>
                <w:rFonts w:ascii="Arial" w:hAnsi="Arial" w:cs="Arial"/>
                <w:b/>
                <w:shd w:val="clear" w:color="auto" w:fill="FFFFFF"/>
              </w:rPr>
            </w:pPr>
          </w:p>
          <w:p w:rsid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El libro debe ser inscrito con profesora. Debe indicar el nombre del texto, autor y editorial.</w:t>
            </w:r>
          </w:p>
          <w:p w:rsidR="00EE2006" w:rsidRP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 xml:space="preserve"> ( Debe ser entre 150 a más páginas)</w:t>
            </w:r>
          </w:p>
          <w:p w:rsidR="00431224" w:rsidRPr="00D4438A" w:rsidRDefault="00431224" w:rsidP="00C80749">
            <w:pPr>
              <w:rPr>
                <w:rFonts w:ascii="Trebuchet MS" w:hAnsi="Trebuchet MS"/>
                <w:sz w:val="20"/>
                <w:szCs w:val="20"/>
                <w:shd w:val="clear" w:color="auto" w:fill="FFFFFF"/>
              </w:rPr>
            </w:pPr>
          </w:p>
        </w:tc>
        <w:tc>
          <w:tcPr>
            <w:tcW w:w="1985" w:type="dxa"/>
          </w:tcPr>
          <w:p w:rsidR="00EE2006" w:rsidRDefault="00EE2006" w:rsidP="00DF2B84">
            <w:pPr>
              <w:pStyle w:val="Sinespaciado"/>
              <w:jc w:val="center"/>
              <w:rPr>
                <w:rFonts w:ascii="Arial" w:hAnsi="Arial" w:cs="Arial"/>
                <w:b/>
                <w:sz w:val="24"/>
                <w:szCs w:val="24"/>
                <w:shd w:val="clear" w:color="auto" w:fill="FFFFFF"/>
              </w:rPr>
            </w:pPr>
          </w:p>
          <w:p w:rsidR="00D470D8" w:rsidRPr="00D470D8" w:rsidRDefault="00C80749" w:rsidP="00DF2B84">
            <w:pPr>
              <w:pStyle w:val="Sinespaciado"/>
              <w:jc w:val="center"/>
              <w:rPr>
                <w:rFonts w:ascii="Arial" w:hAnsi="Arial" w:cs="Arial"/>
                <w:b/>
                <w:sz w:val="24"/>
                <w:szCs w:val="24"/>
                <w:shd w:val="clear" w:color="auto" w:fill="FFFFFF"/>
              </w:rPr>
            </w:pPr>
            <w:r>
              <w:rPr>
                <w:rFonts w:ascii="Arial" w:hAnsi="Arial" w:cs="Arial"/>
                <w:b/>
                <w:sz w:val="20"/>
                <w:szCs w:val="20"/>
                <w:shd w:val="clear" w:color="auto" w:fill="FFFFFF"/>
              </w:rPr>
              <w:t xml:space="preserve">Última semana de </w:t>
            </w:r>
            <w:r w:rsidR="00D470D8" w:rsidRPr="00507892">
              <w:rPr>
                <w:rFonts w:ascii="Arial" w:hAnsi="Arial" w:cs="Arial"/>
                <w:b/>
                <w:sz w:val="20"/>
                <w:szCs w:val="20"/>
                <w:shd w:val="clear" w:color="auto" w:fill="FFFFFF"/>
              </w:rPr>
              <w:t>SEPTIEMBRE</w:t>
            </w:r>
          </w:p>
        </w:tc>
      </w:tr>
      <w:tr w:rsidR="00C80749" w:rsidRPr="00C80749" w:rsidTr="00F87B15">
        <w:tc>
          <w:tcPr>
            <w:tcW w:w="3168" w:type="dxa"/>
          </w:tcPr>
          <w:p w:rsidR="00022150" w:rsidRPr="00D4438A" w:rsidRDefault="00053EC6" w:rsidP="00022150">
            <w:pPr>
              <w:rPr>
                <w:rFonts w:ascii="Arial" w:hAnsi="Arial" w:cs="Arial"/>
                <w:b/>
                <w:sz w:val="20"/>
                <w:szCs w:val="20"/>
                <w:shd w:val="clear" w:color="auto" w:fill="FFFFFF"/>
              </w:rPr>
            </w:pPr>
            <w:r>
              <w:rPr>
                <w:rFonts w:ascii="Arial" w:hAnsi="Arial" w:cs="Arial"/>
                <w:b/>
                <w:sz w:val="20"/>
                <w:szCs w:val="20"/>
                <w:shd w:val="clear" w:color="auto" w:fill="FFFFFF"/>
              </w:rPr>
              <w:t>“LAS CHICAS DE ALAMBRE</w:t>
            </w:r>
            <w:r w:rsidR="00022150" w:rsidRPr="00D4438A">
              <w:rPr>
                <w:rFonts w:ascii="Arial" w:hAnsi="Arial" w:cs="Arial"/>
                <w:b/>
                <w:sz w:val="20"/>
                <w:szCs w:val="20"/>
                <w:shd w:val="clear" w:color="auto" w:fill="FFFFFF"/>
              </w:rPr>
              <w:t>”</w:t>
            </w:r>
          </w:p>
          <w:p w:rsidR="00022150" w:rsidRPr="00D4438A" w:rsidRDefault="00E02EDB" w:rsidP="00022150">
            <w:pPr>
              <w:rPr>
                <w:rFonts w:ascii="Arial" w:hAnsi="Arial" w:cs="Arial"/>
                <w:sz w:val="20"/>
                <w:szCs w:val="20"/>
                <w:shd w:val="clear" w:color="auto" w:fill="FFFFFF"/>
              </w:rPr>
            </w:pPr>
            <w:r>
              <w:rPr>
                <w:rFonts w:ascii="Arial" w:hAnsi="Arial" w:cs="Arial"/>
                <w:sz w:val="20"/>
                <w:szCs w:val="20"/>
                <w:shd w:val="clear" w:color="auto" w:fill="FFFFFF"/>
              </w:rPr>
              <w:t>Autor: Jordi Sierra i Fa</w:t>
            </w:r>
            <w:r w:rsidR="00053EC6">
              <w:rPr>
                <w:rFonts w:ascii="Arial" w:hAnsi="Arial" w:cs="Arial"/>
                <w:sz w:val="20"/>
                <w:szCs w:val="20"/>
                <w:shd w:val="clear" w:color="auto" w:fill="FFFFFF"/>
              </w:rPr>
              <w:t>bra</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N° de Pág. 224</w:t>
            </w:r>
          </w:p>
          <w:p w:rsidR="00022150"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p w:rsidR="00100D7F" w:rsidRPr="007F7FAB" w:rsidRDefault="00100D7F" w:rsidP="00022150">
            <w:pPr>
              <w:pStyle w:val="Sinespaciado"/>
              <w:rPr>
                <w:rFonts w:ascii="Arial" w:hAnsi="Arial" w:cs="Arial"/>
                <w:b/>
                <w:sz w:val="28"/>
                <w:szCs w:val="28"/>
              </w:rPr>
            </w:pPr>
          </w:p>
        </w:tc>
        <w:tc>
          <w:tcPr>
            <w:tcW w:w="4912" w:type="dxa"/>
          </w:tcPr>
          <w:p w:rsidR="00597C70" w:rsidRPr="00680634" w:rsidRDefault="00B51178" w:rsidP="00053EC6">
            <w:pPr>
              <w:pStyle w:val="Sinespaciado"/>
              <w:rPr>
                <w:rFonts w:ascii="Trebuchet MS" w:hAnsi="Trebuchet MS"/>
                <w:sz w:val="20"/>
                <w:szCs w:val="20"/>
                <w:shd w:val="clear" w:color="auto" w:fill="FFFFFF"/>
              </w:rPr>
            </w:pPr>
            <w:r>
              <w:rPr>
                <w:rFonts w:ascii="Trebuchet MS" w:hAnsi="Trebuchet MS"/>
                <w:sz w:val="20"/>
                <w:szCs w:val="20"/>
                <w:shd w:val="clear" w:color="auto" w:fill="FFFFFF"/>
              </w:rPr>
              <w:lastRenderedPageBreak/>
              <w:t xml:space="preserve">Jon Boix es un joven periodista que investiga el caso de Las Wire Girls o “Las chicas de alambre”  un célebre grupo de top models que recibieron este </w:t>
            </w:r>
            <w:r>
              <w:rPr>
                <w:rFonts w:ascii="Trebuchet MS" w:hAnsi="Trebuchet MS"/>
                <w:sz w:val="20"/>
                <w:szCs w:val="20"/>
                <w:shd w:val="clear" w:color="auto" w:fill="FFFFFF"/>
              </w:rPr>
              <w:lastRenderedPageBreak/>
              <w:t>nombre debido a su extrema delgadez, Jon quiere aclarar la misteriosa desaparición de una de ellas, de quien no se tienen noticias desde hace diez años.</w:t>
            </w:r>
          </w:p>
        </w:tc>
        <w:tc>
          <w:tcPr>
            <w:tcW w:w="1985" w:type="dxa"/>
          </w:tcPr>
          <w:p w:rsidR="00022150" w:rsidRPr="00D4438A" w:rsidRDefault="0099348A" w:rsidP="00DF2B84">
            <w:pPr>
              <w:pStyle w:val="Sinespaciado"/>
              <w:jc w:val="center"/>
              <w:rPr>
                <w:rFonts w:ascii="Arial" w:hAnsi="Arial" w:cs="Arial"/>
                <w:b/>
                <w:sz w:val="28"/>
                <w:szCs w:val="28"/>
              </w:rPr>
            </w:pPr>
            <w:r>
              <w:rPr>
                <w:rFonts w:ascii="Arial" w:hAnsi="Arial" w:cs="Arial"/>
                <w:b/>
                <w:sz w:val="20"/>
                <w:szCs w:val="20"/>
                <w:shd w:val="clear" w:color="auto" w:fill="FFFFFF"/>
              </w:rPr>
              <w:lastRenderedPageBreak/>
              <w:t xml:space="preserve">Última semana de </w:t>
            </w:r>
            <w:r w:rsidR="00022150" w:rsidRPr="00C80749">
              <w:rPr>
                <w:rFonts w:ascii="Arial" w:hAnsi="Arial" w:cs="Arial"/>
                <w:b/>
                <w:sz w:val="20"/>
                <w:szCs w:val="20"/>
                <w:shd w:val="clear" w:color="auto" w:fill="FFFFFF"/>
              </w:rPr>
              <w:t>OCTUBRE</w:t>
            </w:r>
          </w:p>
        </w:tc>
      </w:tr>
      <w:tr w:rsidR="00022150" w:rsidTr="00F87B15">
        <w:tc>
          <w:tcPr>
            <w:tcW w:w="3168" w:type="dxa"/>
          </w:tcPr>
          <w:p w:rsidR="00022150" w:rsidRPr="00D4438A" w:rsidRDefault="00053EC6" w:rsidP="00022150">
            <w:pPr>
              <w:rPr>
                <w:rFonts w:ascii="Arial" w:hAnsi="Arial" w:cs="Arial"/>
                <w:b/>
                <w:sz w:val="20"/>
                <w:szCs w:val="20"/>
                <w:shd w:val="clear" w:color="auto" w:fill="FFFFFF"/>
              </w:rPr>
            </w:pPr>
            <w:r>
              <w:rPr>
                <w:rFonts w:ascii="Arial" w:hAnsi="Arial" w:cs="Arial"/>
                <w:b/>
                <w:sz w:val="20"/>
                <w:szCs w:val="20"/>
                <w:shd w:val="clear" w:color="auto" w:fill="FFFFFF"/>
              </w:rPr>
              <w:lastRenderedPageBreak/>
              <w:t>“EL HOMBRE INVISIBLE</w:t>
            </w:r>
            <w:r w:rsidR="00022150" w:rsidRPr="00D4438A">
              <w:rPr>
                <w:rFonts w:ascii="Arial" w:hAnsi="Arial" w:cs="Arial"/>
                <w:b/>
                <w:sz w:val="20"/>
                <w:szCs w:val="20"/>
                <w:shd w:val="clear" w:color="auto" w:fill="FFFFFF"/>
              </w:rPr>
              <w:t>”</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Autor: H.G.Wells</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N° de Pág. 248</w:t>
            </w:r>
          </w:p>
          <w:p w:rsidR="00100D7F" w:rsidRPr="00680634"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tc>
        <w:tc>
          <w:tcPr>
            <w:tcW w:w="4912" w:type="dxa"/>
          </w:tcPr>
          <w:p w:rsidR="00022150" w:rsidRPr="00B51178" w:rsidRDefault="00B51178" w:rsidP="00053EC6">
            <w:pPr>
              <w:pStyle w:val="Sinespaciado"/>
              <w:rPr>
                <w:rFonts w:ascii="Arial" w:hAnsi="Arial" w:cs="Arial"/>
                <w:sz w:val="20"/>
                <w:szCs w:val="20"/>
              </w:rPr>
            </w:pPr>
            <w:r w:rsidRPr="00B51178">
              <w:rPr>
                <w:rFonts w:ascii="Arial" w:hAnsi="Arial" w:cs="Arial"/>
                <w:sz w:val="20"/>
                <w:szCs w:val="20"/>
              </w:rPr>
              <w:t>Griffin es un misterioso sujeto que se instala en una posada del pueblito</w:t>
            </w:r>
            <w:r>
              <w:rPr>
                <w:rFonts w:ascii="Arial" w:hAnsi="Arial" w:cs="Arial"/>
                <w:sz w:val="20"/>
                <w:szCs w:val="20"/>
              </w:rPr>
              <w:t xml:space="preserve"> inglés de Iping. Su extraño aspecto, sus comportamientos poco convencionales y una serie de incidentes con los lugareños darán lugar a una aventura donde el poder, el terror y la fantasía plantean un verdadero dilema moral.</w:t>
            </w:r>
          </w:p>
        </w:tc>
        <w:tc>
          <w:tcPr>
            <w:tcW w:w="1985" w:type="dxa"/>
          </w:tcPr>
          <w:p w:rsidR="00022150" w:rsidRPr="00D4438A" w:rsidRDefault="0099348A"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NOVIEMBRE</w:t>
            </w:r>
          </w:p>
        </w:tc>
      </w:tr>
    </w:tbl>
    <w:p w:rsidR="0066749F" w:rsidRDefault="0066749F" w:rsidP="0066749F">
      <w:pPr>
        <w:spacing w:after="0" w:line="240" w:lineRule="auto"/>
        <w:ind w:left="720"/>
        <w:rPr>
          <w:rFonts w:ascii="Arial" w:eastAsia="Calibri" w:hAnsi="Arial" w:cs="Arial"/>
          <w:b/>
          <w:sz w:val="24"/>
          <w:szCs w:val="24"/>
          <w:u w:val="single"/>
        </w:rPr>
      </w:pPr>
    </w:p>
    <w:p w:rsidR="0066749F" w:rsidRDefault="0066749F" w:rsidP="0066749F">
      <w:pPr>
        <w:spacing w:after="0" w:line="240" w:lineRule="auto"/>
        <w:ind w:left="720"/>
        <w:rPr>
          <w:rFonts w:ascii="Arial" w:eastAsia="Calibri" w:hAnsi="Arial" w:cs="Arial"/>
          <w:b/>
          <w:sz w:val="24"/>
          <w:szCs w:val="24"/>
          <w:u w:val="single"/>
        </w:rPr>
      </w:pPr>
    </w:p>
    <w:p w:rsidR="0066749F" w:rsidRDefault="0066749F" w:rsidP="0066749F">
      <w:pPr>
        <w:spacing w:after="0" w:line="240" w:lineRule="auto"/>
        <w:ind w:left="720"/>
        <w:rPr>
          <w:rFonts w:ascii="Arial" w:eastAsia="Calibri" w:hAnsi="Arial" w:cs="Arial"/>
          <w:b/>
          <w:sz w:val="24"/>
          <w:szCs w:val="24"/>
          <w:u w:val="single"/>
        </w:rPr>
      </w:pPr>
    </w:p>
    <w:p w:rsidR="0066749F" w:rsidRDefault="0066749F" w:rsidP="0066749F">
      <w:pPr>
        <w:spacing w:after="0" w:line="240" w:lineRule="auto"/>
        <w:ind w:left="720"/>
        <w:rPr>
          <w:rFonts w:ascii="Arial" w:eastAsia="Calibri" w:hAnsi="Arial" w:cs="Arial"/>
          <w:b/>
          <w:sz w:val="24"/>
          <w:szCs w:val="24"/>
          <w:u w:val="single"/>
        </w:rPr>
      </w:pPr>
    </w:p>
    <w:p w:rsidR="0066749F" w:rsidRDefault="0066749F" w:rsidP="0066749F">
      <w:pPr>
        <w:spacing w:after="0" w:line="240" w:lineRule="auto"/>
        <w:ind w:left="720"/>
        <w:rPr>
          <w:rFonts w:ascii="Arial" w:eastAsia="Calibri" w:hAnsi="Arial" w:cs="Arial"/>
          <w:b/>
          <w:sz w:val="24"/>
          <w:szCs w:val="24"/>
          <w:u w:val="single"/>
        </w:rPr>
      </w:pPr>
    </w:p>
    <w:p w:rsidR="0066749F" w:rsidRDefault="0066749F" w:rsidP="0066749F">
      <w:pPr>
        <w:spacing w:after="0" w:line="240" w:lineRule="auto"/>
        <w:ind w:left="720"/>
        <w:rPr>
          <w:rFonts w:ascii="Arial" w:eastAsia="Calibri" w:hAnsi="Arial" w:cs="Arial"/>
          <w:b/>
          <w:sz w:val="24"/>
          <w:szCs w:val="24"/>
          <w:u w:val="single"/>
        </w:rPr>
      </w:pPr>
    </w:p>
    <w:p w:rsidR="0066749F" w:rsidRDefault="0066749F" w:rsidP="0066749F">
      <w:pPr>
        <w:spacing w:after="0" w:line="240" w:lineRule="auto"/>
        <w:ind w:left="720"/>
        <w:rPr>
          <w:rFonts w:ascii="Arial" w:eastAsia="Calibri" w:hAnsi="Arial" w:cs="Arial"/>
          <w:b/>
          <w:sz w:val="24"/>
          <w:szCs w:val="24"/>
          <w:u w:val="single"/>
        </w:rPr>
      </w:pPr>
    </w:p>
    <w:p w:rsidR="0066749F" w:rsidRPr="0066749F" w:rsidRDefault="0066749F" w:rsidP="0066749F">
      <w:pPr>
        <w:spacing w:after="0" w:line="240" w:lineRule="auto"/>
        <w:ind w:left="720"/>
        <w:rPr>
          <w:rFonts w:ascii="Arial" w:eastAsia="Calibri" w:hAnsi="Arial" w:cs="Arial"/>
          <w:b/>
          <w:sz w:val="24"/>
          <w:szCs w:val="24"/>
          <w:u w:val="single"/>
        </w:rPr>
      </w:pPr>
      <w:bookmarkStart w:id="0" w:name="_GoBack"/>
      <w:bookmarkEnd w:id="0"/>
    </w:p>
    <w:p w:rsidR="00AD3932" w:rsidRPr="00AD3932" w:rsidRDefault="00AD3932" w:rsidP="00AD3932">
      <w:pPr>
        <w:numPr>
          <w:ilvl w:val="0"/>
          <w:numId w:val="1"/>
        </w:numPr>
        <w:spacing w:after="0" w:line="240" w:lineRule="auto"/>
        <w:rPr>
          <w:rFonts w:ascii="Arial" w:eastAsia="Calibri" w:hAnsi="Arial" w:cs="Arial"/>
          <w:b/>
          <w:sz w:val="24"/>
          <w:szCs w:val="24"/>
          <w:u w:val="single"/>
        </w:rPr>
      </w:pPr>
      <w:r w:rsidRPr="00AD3932">
        <w:rPr>
          <w:rFonts w:ascii="Arial" w:eastAsia="Calibri" w:hAnsi="Arial" w:cs="Arial"/>
          <w:sz w:val="24"/>
          <w:szCs w:val="24"/>
          <w:u w:val="single"/>
        </w:rPr>
        <w:t xml:space="preserve">Los libros antes mencionados también los puede encontrar en </w:t>
      </w:r>
      <w:r w:rsidRPr="00AD3932">
        <w:rPr>
          <w:rFonts w:ascii="Arial" w:eastAsia="Calibri" w:hAnsi="Arial" w:cs="Arial"/>
          <w:b/>
          <w:sz w:val="24"/>
          <w:szCs w:val="24"/>
          <w:u w:val="single"/>
        </w:rPr>
        <w:t>formato PDF.</w:t>
      </w:r>
    </w:p>
    <w:p w:rsidR="00022150" w:rsidRDefault="00022150" w:rsidP="00022150">
      <w:pPr>
        <w:pStyle w:val="Sinespaciado"/>
        <w:rPr>
          <w:rFonts w:ascii="Arial" w:hAnsi="Arial" w:cs="Arial"/>
          <w:sz w:val="28"/>
          <w:szCs w:val="28"/>
        </w:rPr>
      </w:pPr>
    </w:p>
    <w:p w:rsidR="00CB494C" w:rsidRDefault="00A9478F" w:rsidP="00A97071">
      <w:pPr>
        <w:pStyle w:val="Sinespaciado"/>
        <w:jc w:val="right"/>
        <w:rPr>
          <w:rFonts w:ascii="Arial" w:hAnsi="Arial" w:cs="Arial"/>
        </w:rPr>
      </w:pPr>
      <w:r>
        <w:rPr>
          <w:rFonts w:ascii="Arial" w:hAnsi="Arial" w:cs="Arial"/>
        </w:rPr>
        <w:t>Santiago, Diciembre 2020</w:t>
      </w:r>
      <w:r w:rsidR="00100D7F">
        <w:rPr>
          <w:rFonts w:ascii="Arial" w:hAnsi="Arial" w:cs="Arial"/>
        </w:rPr>
        <w:t>.</w:t>
      </w:r>
    </w:p>
    <w:p w:rsidR="00985AA3" w:rsidRDefault="00985AA3" w:rsidP="00A97071">
      <w:pPr>
        <w:pStyle w:val="Sinespaciado"/>
        <w:jc w:val="right"/>
        <w:rPr>
          <w:rFonts w:ascii="Arial" w:hAnsi="Arial" w:cs="Arial"/>
        </w:rPr>
      </w:pPr>
    </w:p>
    <w:p w:rsidR="00985AA3" w:rsidRDefault="00985AA3" w:rsidP="00A97071">
      <w:pPr>
        <w:pStyle w:val="Sinespaciado"/>
        <w:jc w:val="right"/>
        <w:rPr>
          <w:rFonts w:ascii="Arial" w:hAnsi="Arial" w:cs="Arial"/>
        </w:rPr>
      </w:pPr>
    </w:p>
    <w:p w:rsidR="00985AA3" w:rsidRPr="00CB494C" w:rsidRDefault="00985AA3" w:rsidP="00985AA3">
      <w:pPr>
        <w:pStyle w:val="Sinespaciado"/>
        <w:rPr>
          <w:rFonts w:ascii="Arial" w:hAnsi="Arial" w:cs="Arial"/>
        </w:rPr>
      </w:pPr>
    </w:p>
    <w:sectPr w:rsidR="00985AA3" w:rsidRPr="00CB494C" w:rsidSect="00A97071">
      <w:pgSz w:w="12242" w:h="18722" w:code="258"/>
      <w:pgMar w:top="426"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A64"/>
    <w:multiLevelType w:val="multilevel"/>
    <w:tmpl w:val="5CB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32C57"/>
    <w:multiLevelType w:val="hybridMultilevel"/>
    <w:tmpl w:val="76D2C8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22150"/>
    <w:rsid w:val="00053EC6"/>
    <w:rsid w:val="00074CB9"/>
    <w:rsid w:val="000935FB"/>
    <w:rsid w:val="00100D7F"/>
    <w:rsid w:val="00141F82"/>
    <w:rsid w:val="001C358B"/>
    <w:rsid w:val="001D482B"/>
    <w:rsid w:val="001D6754"/>
    <w:rsid w:val="00210819"/>
    <w:rsid w:val="002C563B"/>
    <w:rsid w:val="002D7ABC"/>
    <w:rsid w:val="003F3FD9"/>
    <w:rsid w:val="00431224"/>
    <w:rsid w:val="00507892"/>
    <w:rsid w:val="005476FD"/>
    <w:rsid w:val="00565DB4"/>
    <w:rsid w:val="00597C70"/>
    <w:rsid w:val="005A239A"/>
    <w:rsid w:val="005B2EF6"/>
    <w:rsid w:val="005B6E03"/>
    <w:rsid w:val="005C1DD9"/>
    <w:rsid w:val="005E7667"/>
    <w:rsid w:val="006271AF"/>
    <w:rsid w:val="0064539B"/>
    <w:rsid w:val="0066749F"/>
    <w:rsid w:val="00680634"/>
    <w:rsid w:val="00682065"/>
    <w:rsid w:val="00691204"/>
    <w:rsid w:val="00762C61"/>
    <w:rsid w:val="007F7FAB"/>
    <w:rsid w:val="00801E00"/>
    <w:rsid w:val="008929FC"/>
    <w:rsid w:val="008A5694"/>
    <w:rsid w:val="008E29B1"/>
    <w:rsid w:val="00905F59"/>
    <w:rsid w:val="009506E1"/>
    <w:rsid w:val="0097785F"/>
    <w:rsid w:val="00985AA3"/>
    <w:rsid w:val="0099348A"/>
    <w:rsid w:val="00A530B4"/>
    <w:rsid w:val="00A9478F"/>
    <w:rsid w:val="00A97071"/>
    <w:rsid w:val="00AC0479"/>
    <w:rsid w:val="00AD24D5"/>
    <w:rsid w:val="00AD3932"/>
    <w:rsid w:val="00AF1F4F"/>
    <w:rsid w:val="00B00331"/>
    <w:rsid w:val="00B51178"/>
    <w:rsid w:val="00B734A0"/>
    <w:rsid w:val="00C80749"/>
    <w:rsid w:val="00CA008D"/>
    <w:rsid w:val="00CA0FFC"/>
    <w:rsid w:val="00CB494C"/>
    <w:rsid w:val="00D4438A"/>
    <w:rsid w:val="00D470D8"/>
    <w:rsid w:val="00D47830"/>
    <w:rsid w:val="00DB1F11"/>
    <w:rsid w:val="00DF2B84"/>
    <w:rsid w:val="00E02EDB"/>
    <w:rsid w:val="00EA0A56"/>
    <w:rsid w:val="00EA7C77"/>
    <w:rsid w:val="00EE2006"/>
    <w:rsid w:val="00F0406E"/>
    <w:rsid w:val="00F6167A"/>
    <w:rsid w:val="00F87B15"/>
    <w:rsid w:val="00FF39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2609"/>
  <w15:docId w15:val="{34DF6066-3A46-47A0-8B76-2C1940ED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22489">
      <w:bodyDiv w:val="1"/>
      <w:marLeft w:val="0"/>
      <w:marRight w:val="0"/>
      <w:marTop w:val="0"/>
      <w:marBottom w:val="0"/>
      <w:divBdr>
        <w:top w:val="none" w:sz="0" w:space="0" w:color="auto"/>
        <w:left w:val="none" w:sz="0" w:space="0" w:color="auto"/>
        <w:bottom w:val="none" w:sz="0" w:space="0" w:color="auto"/>
        <w:right w:val="none" w:sz="0" w:space="0" w:color="auto"/>
      </w:divBdr>
    </w:div>
    <w:div w:id="18281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Tammity Reyes</cp:lastModifiedBy>
  <cp:revision>6</cp:revision>
  <dcterms:created xsi:type="dcterms:W3CDTF">2020-03-04T19:30:00Z</dcterms:created>
  <dcterms:modified xsi:type="dcterms:W3CDTF">2020-03-05T12:07:00Z</dcterms:modified>
</cp:coreProperties>
</file>