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DB" w:rsidRDefault="00C909DB" w:rsidP="00C909DB">
      <w:pPr>
        <w:spacing w:before="56" w:after="0" w:line="240" w:lineRule="auto"/>
        <w:ind w:left="567" w:right="520"/>
        <w:jc w:val="right"/>
        <w:rPr>
          <w:rFonts w:eastAsia="Times New Roman" w:cstheme="minorHAnsi"/>
          <w:b/>
          <w:bCs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Santiago, 06 de abril de 2023</w:t>
      </w:r>
    </w:p>
    <w:p w:rsidR="00C909DB" w:rsidRDefault="00C909DB" w:rsidP="00C909DB">
      <w:pPr>
        <w:spacing w:before="56" w:after="0" w:line="240" w:lineRule="auto"/>
        <w:ind w:left="567" w:right="520"/>
        <w:jc w:val="right"/>
        <w:rPr>
          <w:rFonts w:eastAsia="Times New Roman" w:cstheme="minorHAnsi"/>
          <w:b/>
          <w:bCs/>
          <w:color w:val="000000"/>
          <w:lang w:eastAsia="es-CL"/>
        </w:rPr>
      </w:pPr>
    </w:p>
    <w:p w:rsidR="00C909DB" w:rsidRPr="00506E33" w:rsidRDefault="006F549A" w:rsidP="00C909DB">
      <w:pPr>
        <w:spacing w:before="56"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909DB">
        <w:rPr>
          <w:rFonts w:eastAsia="Times New Roman" w:cstheme="minorHAnsi"/>
          <w:b/>
          <w:bCs/>
          <w:color w:val="000000"/>
          <w:lang w:eastAsia="es-CL"/>
        </w:rPr>
        <w:t>Comunicado</w:t>
      </w:r>
      <w:r w:rsidR="00C909DB" w:rsidRPr="00C909DB">
        <w:rPr>
          <w:rFonts w:eastAsia="Times New Roman" w:cstheme="minorHAnsi"/>
          <w:b/>
          <w:bCs/>
          <w:color w:val="000000"/>
          <w:lang w:eastAsia="es-CL"/>
        </w:rPr>
        <w:t xml:space="preserve"> horario </w:t>
      </w:r>
      <w:r w:rsidR="00C909DB">
        <w:rPr>
          <w:rFonts w:eastAsia="Times New Roman" w:cstheme="minorHAnsi"/>
          <w:b/>
          <w:bCs/>
          <w:color w:val="000000"/>
          <w:lang w:eastAsia="es-CL"/>
        </w:rPr>
        <w:t>ciclo i</w:t>
      </w:r>
      <w:r w:rsidR="00871599" w:rsidRPr="00C909DB">
        <w:rPr>
          <w:rFonts w:eastAsia="Times New Roman" w:cstheme="minorHAnsi"/>
          <w:b/>
          <w:bCs/>
          <w:color w:val="000000"/>
          <w:lang w:eastAsia="es-CL"/>
        </w:rPr>
        <w:t>nic</w:t>
      </w:r>
      <w:r w:rsidR="00C909DB" w:rsidRPr="00C909DB">
        <w:rPr>
          <w:rFonts w:eastAsia="Times New Roman" w:cstheme="minorHAnsi"/>
          <w:b/>
          <w:bCs/>
          <w:color w:val="000000"/>
          <w:lang w:eastAsia="es-CL"/>
        </w:rPr>
        <w:t>i</w:t>
      </w:r>
      <w:r w:rsidR="00871599" w:rsidRPr="00C909DB">
        <w:rPr>
          <w:rFonts w:eastAsia="Times New Roman" w:cstheme="minorHAnsi"/>
          <w:b/>
          <w:bCs/>
          <w:color w:val="000000"/>
          <w:lang w:eastAsia="es-CL"/>
        </w:rPr>
        <w:t>al</w:t>
      </w:r>
      <w:r w:rsidR="00C909DB" w:rsidRPr="00C909DB">
        <w:rPr>
          <w:rFonts w:eastAsia="Times New Roman" w:cstheme="minorHAnsi"/>
          <w:b/>
          <w:sz w:val="24"/>
          <w:szCs w:val="24"/>
          <w:lang w:eastAsia="es-CL"/>
        </w:rPr>
        <w:t xml:space="preserve"> 2023</w:t>
      </w:r>
      <w:r w:rsidR="00C909DB" w:rsidRPr="00C909DB">
        <w:rPr>
          <w:rFonts w:ascii="Calibri" w:eastAsia="Times New Roman" w:hAnsi="Calibri" w:cs="Calibri"/>
          <w:color w:val="000000"/>
          <w:lang w:eastAsia="es-CL"/>
        </w:rPr>
        <w:t xml:space="preserve"> </w:t>
      </w:r>
    </w:p>
    <w:p w:rsidR="00506E33" w:rsidRDefault="00506E33" w:rsidP="00C909DB">
      <w:pPr>
        <w:spacing w:after="0" w:line="240" w:lineRule="auto"/>
        <w:ind w:right="520"/>
        <w:jc w:val="center"/>
        <w:rPr>
          <w:rFonts w:eastAsia="Times New Roman" w:cstheme="minorHAnsi"/>
          <w:b/>
          <w:sz w:val="24"/>
          <w:szCs w:val="24"/>
          <w:lang w:eastAsia="es-CL"/>
        </w:rPr>
      </w:pPr>
    </w:p>
    <w:p w:rsidR="00C909DB" w:rsidRPr="00C909DB" w:rsidRDefault="00C909DB" w:rsidP="00C909DB">
      <w:pPr>
        <w:spacing w:after="0" w:line="240" w:lineRule="auto"/>
        <w:ind w:right="520"/>
        <w:jc w:val="center"/>
        <w:rPr>
          <w:rFonts w:eastAsia="Times New Roman" w:cstheme="minorHAnsi"/>
          <w:b/>
          <w:sz w:val="24"/>
          <w:szCs w:val="24"/>
          <w:lang w:eastAsia="es-CL"/>
        </w:rPr>
      </w:pPr>
    </w:p>
    <w:p w:rsidR="00506E33" w:rsidRPr="001B066A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1B066A" w:rsidRDefault="00506E33" w:rsidP="00506E33">
      <w:pPr>
        <w:spacing w:before="56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B066A">
        <w:rPr>
          <w:rFonts w:ascii="Calibri" w:eastAsia="Times New Roman" w:hAnsi="Calibri" w:cs="Calibri"/>
          <w:b/>
          <w:bCs/>
          <w:lang w:eastAsia="es-CL"/>
        </w:rPr>
        <w:t>A: Padres, Madres y apoderados</w:t>
      </w:r>
    </w:p>
    <w:p w:rsidR="00506E33" w:rsidRPr="001B066A" w:rsidRDefault="00506E33" w:rsidP="00506E33">
      <w:pPr>
        <w:spacing w:before="179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1B066A">
        <w:rPr>
          <w:rFonts w:ascii="Calibri" w:eastAsia="Times New Roman" w:hAnsi="Calibri" w:cs="Calibri"/>
          <w:b/>
          <w:bCs/>
          <w:lang w:eastAsia="es-CL"/>
        </w:rPr>
        <w:t>DE</w:t>
      </w:r>
      <w:r w:rsidRPr="001B066A">
        <w:rPr>
          <w:rFonts w:ascii="Calibri" w:eastAsia="Times New Roman" w:hAnsi="Calibri" w:cs="Calibri"/>
          <w:lang w:eastAsia="es-CL"/>
        </w:rPr>
        <w:t xml:space="preserve">: </w:t>
      </w:r>
      <w:r w:rsidRPr="001B066A">
        <w:rPr>
          <w:rFonts w:ascii="Calibri" w:eastAsia="Times New Roman" w:hAnsi="Calibri" w:cs="Calibri"/>
          <w:b/>
          <w:bCs/>
          <w:lang w:eastAsia="es-CL"/>
        </w:rPr>
        <w:t>Convivencia Escolar </w:t>
      </w:r>
    </w:p>
    <w:p w:rsidR="00506E33" w:rsidRPr="001B066A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1B066A" w:rsidRDefault="00506E33" w:rsidP="00506E33">
      <w:pPr>
        <w:spacing w:after="0" w:line="240" w:lineRule="auto"/>
        <w:ind w:left="567" w:right="520"/>
        <w:rPr>
          <w:rFonts w:eastAsia="Times New Roman" w:cs="Times New Roman"/>
          <w:lang w:eastAsia="es-CL"/>
        </w:rPr>
      </w:pPr>
      <w:r w:rsidRPr="001B066A">
        <w:rPr>
          <w:rFonts w:eastAsia="Times New Roman" w:cs="Calibri"/>
          <w:lang w:eastAsia="es-CL"/>
        </w:rPr>
        <w:t>Estimadas Madres, Padres y Apoderados:</w:t>
      </w:r>
    </w:p>
    <w:p w:rsidR="00506E33" w:rsidRPr="001B066A" w:rsidRDefault="00506E33" w:rsidP="001B066A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1B066A" w:rsidRDefault="00715A50" w:rsidP="00457104">
      <w:pPr>
        <w:spacing w:after="0" w:line="240" w:lineRule="auto"/>
        <w:ind w:left="709" w:right="520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J</w:t>
      </w:r>
      <w:r w:rsidR="00506E33" w:rsidRPr="001B066A">
        <w:rPr>
          <w:rFonts w:eastAsia="Times New Roman" w:cstheme="minorHAnsi"/>
          <w:lang w:eastAsia="es-CL"/>
        </w:rPr>
        <w:t>unto con saludar y confiando en Dios y Nuestra Madre</w:t>
      </w:r>
      <w:r w:rsidR="00457104">
        <w:rPr>
          <w:rFonts w:eastAsia="Times New Roman" w:cstheme="minorHAnsi"/>
          <w:lang w:eastAsia="es-CL"/>
        </w:rPr>
        <w:t xml:space="preserve"> de la Divina Providencia</w:t>
      </w:r>
      <w:r w:rsidR="00651474">
        <w:rPr>
          <w:rFonts w:eastAsia="Times New Roman" w:cstheme="minorHAnsi"/>
          <w:lang w:eastAsia="es-CL"/>
        </w:rPr>
        <w:t xml:space="preserve"> </w:t>
      </w:r>
      <w:r w:rsidR="00506E33" w:rsidRPr="001B066A">
        <w:rPr>
          <w:rFonts w:eastAsia="Times New Roman" w:cstheme="minorHAnsi"/>
          <w:lang w:eastAsia="es-CL"/>
        </w:rPr>
        <w:t>se encuent</w:t>
      </w:r>
      <w:r w:rsidR="008A53AA" w:rsidRPr="001B066A">
        <w:rPr>
          <w:rFonts w:eastAsia="Times New Roman" w:cstheme="minorHAnsi"/>
          <w:lang w:eastAsia="es-CL"/>
        </w:rPr>
        <w:t>ren bien</w:t>
      </w:r>
      <w:r w:rsidR="006F549A">
        <w:rPr>
          <w:rFonts w:eastAsia="Times New Roman" w:cstheme="minorHAnsi"/>
          <w:lang w:eastAsia="es-CL"/>
        </w:rPr>
        <w:t>, informamos</w:t>
      </w:r>
      <w:r w:rsidR="00457104">
        <w:rPr>
          <w:rFonts w:eastAsia="Times New Roman" w:cstheme="minorHAnsi"/>
          <w:lang w:eastAsia="es-CL"/>
        </w:rPr>
        <w:t xml:space="preserve"> los horarios del ciclo inicial</w:t>
      </w:r>
      <w:r w:rsidR="006F549A">
        <w:rPr>
          <w:rFonts w:eastAsia="Times New Roman" w:cstheme="minorHAnsi"/>
          <w:lang w:eastAsia="es-CL"/>
        </w:rPr>
        <w:t xml:space="preserve"> que comenzarán a regir desde el lunes 17 de abril, en concordancia con lo informado en el comunicado anterior. </w:t>
      </w:r>
    </w:p>
    <w:p w:rsidR="007D797E" w:rsidRDefault="007D797E" w:rsidP="007D797E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6F549A" w:rsidRDefault="00952DF6" w:rsidP="00830165">
      <w:pPr>
        <w:spacing w:after="0" w:line="240" w:lineRule="auto"/>
        <w:ind w:left="567" w:right="520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Según lo conversado </w:t>
      </w:r>
      <w:r w:rsidR="00830165">
        <w:rPr>
          <w:rFonts w:eastAsia="Times New Roman" w:cstheme="minorHAnsi"/>
          <w:lang w:eastAsia="es-CL"/>
        </w:rPr>
        <w:t xml:space="preserve">con ambas directivas </w:t>
      </w:r>
      <w:r>
        <w:rPr>
          <w:rFonts w:eastAsia="Times New Roman" w:cstheme="minorHAnsi"/>
          <w:lang w:eastAsia="es-CL"/>
        </w:rPr>
        <w:t>y la información entregada por la encuesta</w:t>
      </w:r>
      <w:r w:rsidR="00830165">
        <w:rPr>
          <w:rFonts w:eastAsia="Times New Roman" w:cstheme="minorHAnsi"/>
          <w:lang w:eastAsia="es-CL"/>
        </w:rPr>
        <w:t xml:space="preserve"> realizada por el colegio, </w:t>
      </w:r>
      <w:r>
        <w:rPr>
          <w:rFonts w:eastAsia="Times New Roman" w:cstheme="minorHAnsi"/>
          <w:lang w:eastAsia="es-CL"/>
        </w:rPr>
        <w:t xml:space="preserve">es que </w:t>
      </w:r>
      <w:r w:rsidR="00830165">
        <w:rPr>
          <w:rFonts w:eastAsia="Times New Roman" w:cstheme="minorHAnsi"/>
          <w:lang w:eastAsia="es-CL"/>
        </w:rPr>
        <w:t xml:space="preserve">hemos decidido </w:t>
      </w:r>
      <w:r w:rsidR="006F549A">
        <w:rPr>
          <w:rFonts w:eastAsia="Times New Roman" w:cstheme="minorHAnsi"/>
          <w:lang w:eastAsia="es-CL"/>
        </w:rPr>
        <w:t>manten</w:t>
      </w:r>
      <w:r w:rsidR="00830165">
        <w:rPr>
          <w:rFonts w:eastAsia="Times New Roman" w:cstheme="minorHAnsi"/>
          <w:lang w:eastAsia="es-CL"/>
        </w:rPr>
        <w:t>er</w:t>
      </w:r>
      <w:r w:rsidR="006F549A">
        <w:rPr>
          <w:rFonts w:eastAsia="Times New Roman" w:cstheme="minorHAnsi"/>
          <w:lang w:eastAsia="es-CL"/>
        </w:rPr>
        <w:t xml:space="preserve"> los horarios plantea</w:t>
      </w:r>
      <w:bookmarkStart w:id="0" w:name="_GoBack"/>
      <w:bookmarkEnd w:id="0"/>
      <w:r w:rsidR="006F549A">
        <w:rPr>
          <w:rFonts w:eastAsia="Times New Roman" w:cstheme="minorHAnsi"/>
          <w:lang w:eastAsia="es-CL"/>
        </w:rPr>
        <w:t xml:space="preserve">dos desde marzo: </w:t>
      </w:r>
    </w:p>
    <w:p w:rsidR="006F549A" w:rsidRDefault="006F549A" w:rsidP="007D797E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140"/>
        <w:gridCol w:w="4121"/>
      </w:tblGrid>
      <w:tr w:rsidR="006F549A" w:rsidTr="006F549A">
        <w:tc>
          <w:tcPr>
            <w:tcW w:w="4414" w:type="dxa"/>
          </w:tcPr>
          <w:p w:rsidR="006F549A" w:rsidRPr="00457104" w:rsidRDefault="006F549A" w:rsidP="00457104">
            <w:pPr>
              <w:ind w:right="520"/>
              <w:rPr>
                <w:rFonts w:eastAsia="Times New Roman" w:cstheme="minorHAnsi"/>
                <w:b/>
                <w:sz w:val="24"/>
                <w:lang w:eastAsia="es-CL"/>
              </w:rPr>
            </w:pPr>
            <w:r w:rsidRPr="00457104">
              <w:rPr>
                <w:rFonts w:eastAsia="Times New Roman" w:cstheme="minorHAnsi"/>
                <w:b/>
                <w:sz w:val="24"/>
                <w:lang w:eastAsia="es-CL"/>
              </w:rPr>
              <w:t>Horario de ingreso</w:t>
            </w:r>
          </w:p>
        </w:tc>
        <w:tc>
          <w:tcPr>
            <w:tcW w:w="4414" w:type="dxa"/>
          </w:tcPr>
          <w:p w:rsidR="006F549A" w:rsidRPr="00457104" w:rsidRDefault="006F549A" w:rsidP="00457104">
            <w:pPr>
              <w:ind w:right="520"/>
              <w:jc w:val="center"/>
              <w:rPr>
                <w:rFonts w:eastAsia="Times New Roman" w:cstheme="minorHAnsi"/>
                <w:sz w:val="24"/>
                <w:lang w:eastAsia="es-CL"/>
              </w:rPr>
            </w:pPr>
            <w:r w:rsidRPr="00457104">
              <w:rPr>
                <w:rFonts w:eastAsia="Times New Roman" w:cstheme="minorHAnsi"/>
                <w:sz w:val="24"/>
                <w:lang w:eastAsia="es-CL"/>
              </w:rPr>
              <w:t xml:space="preserve">8:30 </w:t>
            </w:r>
            <w:proofErr w:type="spellStart"/>
            <w:r w:rsidRPr="00457104">
              <w:rPr>
                <w:rFonts w:eastAsia="Times New Roman" w:cstheme="minorHAnsi"/>
                <w:sz w:val="24"/>
                <w:lang w:eastAsia="es-CL"/>
              </w:rPr>
              <w:t>hrs</w:t>
            </w:r>
            <w:proofErr w:type="spellEnd"/>
          </w:p>
        </w:tc>
      </w:tr>
      <w:tr w:rsidR="006F549A" w:rsidTr="006F549A">
        <w:tc>
          <w:tcPr>
            <w:tcW w:w="4414" w:type="dxa"/>
          </w:tcPr>
          <w:p w:rsidR="006F549A" w:rsidRPr="00457104" w:rsidRDefault="006F549A" w:rsidP="00457104">
            <w:pPr>
              <w:ind w:right="520"/>
              <w:rPr>
                <w:rFonts w:eastAsia="Times New Roman" w:cstheme="minorHAnsi"/>
                <w:b/>
                <w:sz w:val="24"/>
                <w:lang w:eastAsia="es-CL"/>
              </w:rPr>
            </w:pPr>
            <w:r w:rsidRPr="00457104">
              <w:rPr>
                <w:rFonts w:eastAsia="Times New Roman" w:cstheme="minorHAnsi"/>
                <w:b/>
                <w:sz w:val="24"/>
                <w:lang w:eastAsia="es-CL"/>
              </w:rPr>
              <w:t>Horario de salida</w:t>
            </w:r>
          </w:p>
        </w:tc>
        <w:tc>
          <w:tcPr>
            <w:tcW w:w="4414" w:type="dxa"/>
          </w:tcPr>
          <w:p w:rsidR="006F549A" w:rsidRPr="00457104" w:rsidRDefault="006F549A" w:rsidP="00457104">
            <w:pPr>
              <w:ind w:right="520"/>
              <w:jc w:val="center"/>
              <w:rPr>
                <w:rFonts w:eastAsia="Times New Roman" w:cstheme="minorHAnsi"/>
                <w:sz w:val="24"/>
                <w:lang w:eastAsia="es-CL"/>
              </w:rPr>
            </w:pPr>
            <w:r w:rsidRPr="00457104">
              <w:rPr>
                <w:rFonts w:eastAsia="Times New Roman" w:cstheme="minorHAnsi"/>
                <w:sz w:val="24"/>
                <w:lang w:eastAsia="es-CL"/>
              </w:rPr>
              <w:t xml:space="preserve">12:45 </w:t>
            </w:r>
            <w:proofErr w:type="spellStart"/>
            <w:r w:rsidRPr="00457104">
              <w:rPr>
                <w:rFonts w:eastAsia="Times New Roman" w:cstheme="minorHAnsi"/>
                <w:sz w:val="24"/>
                <w:lang w:eastAsia="es-CL"/>
              </w:rPr>
              <w:t>hrs</w:t>
            </w:r>
            <w:proofErr w:type="spellEnd"/>
            <w:r w:rsidRPr="00457104">
              <w:rPr>
                <w:rFonts w:eastAsia="Times New Roman" w:cstheme="minorHAnsi"/>
                <w:sz w:val="24"/>
                <w:lang w:eastAsia="es-CL"/>
              </w:rPr>
              <w:t>.</w:t>
            </w:r>
          </w:p>
        </w:tc>
      </w:tr>
    </w:tbl>
    <w:p w:rsidR="006F549A" w:rsidRDefault="006F549A" w:rsidP="00457104">
      <w:pPr>
        <w:spacing w:after="0" w:line="240" w:lineRule="auto"/>
        <w:ind w:left="567" w:right="520" w:firstLine="153"/>
        <w:jc w:val="center"/>
        <w:rPr>
          <w:rFonts w:eastAsia="Times New Roman" w:cstheme="minorHAnsi"/>
          <w:lang w:eastAsia="es-CL"/>
        </w:rPr>
      </w:pPr>
    </w:p>
    <w:p w:rsidR="006F549A" w:rsidRDefault="006F549A" w:rsidP="00457104">
      <w:pPr>
        <w:spacing w:after="0" w:line="240" w:lineRule="auto"/>
        <w:ind w:left="567" w:right="520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Es importante informar también</w:t>
      </w:r>
      <w:r w:rsidR="00457104">
        <w:rPr>
          <w:rFonts w:eastAsia="Times New Roman" w:cstheme="minorHAnsi"/>
          <w:lang w:eastAsia="es-CL"/>
        </w:rPr>
        <w:t>, que los estudiantes de P</w:t>
      </w:r>
      <w:r>
        <w:rPr>
          <w:rFonts w:eastAsia="Times New Roman" w:cstheme="minorHAnsi"/>
          <w:lang w:eastAsia="es-CL"/>
        </w:rPr>
        <w:t>re</w:t>
      </w:r>
      <w:r w:rsidR="00457104">
        <w:rPr>
          <w:rFonts w:eastAsia="Times New Roman" w:cstheme="minorHAnsi"/>
          <w:lang w:eastAsia="es-CL"/>
        </w:rPr>
        <w:t>-</w:t>
      </w:r>
      <w:r>
        <w:rPr>
          <w:rFonts w:eastAsia="Times New Roman" w:cstheme="minorHAnsi"/>
          <w:lang w:eastAsia="es-CL"/>
        </w:rPr>
        <w:t>K</w:t>
      </w:r>
      <w:r w:rsidR="00457104">
        <w:rPr>
          <w:rFonts w:eastAsia="Times New Roman" w:cstheme="minorHAnsi"/>
          <w:lang w:eastAsia="es-CL"/>
        </w:rPr>
        <w:t>inder y Ki</w:t>
      </w:r>
      <w:r>
        <w:rPr>
          <w:rFonts w:eastAsia="Times New Roman" w:cstheme="minorHAnsi"/>
          <w:lang w:eastAsia="es-CL"/>
        </w:rPr>
        <w:t>nder hacen ingreso y se retiran por la puerta lateral, la que da directamente a su patio.</w:t>
      </w:r>
    </w:p>
    <w:p w:rsidR="00871599" w:rsidRDefault="006F549A" w:rsidP="00457104">
      <w:pPr>
        <w:spacing w:after="0" w:line="240" w:lineRule="auto"/>
        <w:ind w:left="567" w:right="520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 xml:space="preserve">Esta puerta se abrirá a las </w:t>
      </w:r>
      <w:r w:rsidRPr="00651474">
        <w:rPr>
          <w:rFonts w:eastAsia="Times New Roman" w:cstheme="minorHAnsi"/>
          <w:b/>
          <w:lang w:eastAsia="es-CL"/>
        </w:rPr>
        <w:t xml:space="preserve">8:15 </w:t>
      </w:r>
      <w:proofErr w:type="spellStart"/>
      <w:r w:rsidRPr="00651474">
        <w:rPr>
          <w:rFonts w:eastAsia="Times New Roman" w:cstheme="minorHAnsi"/>
          <w:b/>
          <w:lang w:eastAsia="es-CL"/>
        </w:rPr>
        <w:t>hrs</w:t>
      </w:r>
      <w:proofErr w:type="spellEnd"/>
      <w:r>
        <w:rPr>
          <w:rFonts w:eastAsia="Times New Roman" w:cstheme="minorHAnsi"/>
          <w:lang w:eastAsia="es-CL"/>
        </w:rPr>
        <w:t xml:space="preserve">. </w:t>
      </w:r>
      <w:r w:rsidR="00871599">
        <w:rPr>
          <w:rFonts w:eastAsia="Times New Roman" w:cstheme="minorHAnsi"/>
          <w:lang w:eastAsia="es-CL"/>
        </w:rPr>
        <w:t>para el ingreso de los estudiantes.</w:t>
      </w:r>
    </w:p>
    <w:p w:rsidR="00871599" w:rsidRDefault="00871599" w:rsidP="00457104">
      <w:pPr>
        <w:spacing w:after="0" w:line="240" w:lineRule="auto"/>
        <w:ind w:left="567" w:right="520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Solicitamos respetar los horarios, ya que el incumplimiento, especialmente en el horario de retiro de manera reiterada podría configurar una posible vulneración de derechos, la cual como cole</w:t>
      </w:r>
      <w:r w:rsidR="00651474">
        <w:rPr>
          <w:rFonts w:eastAsia="Times New Roman" w:cstheme="minorHAnsi"/>
          <w:lang w:eastAsia="es-CL"/>
        </w:rPr>
        <w:t>gio tenemos la obligación legal</w:t>
      </w:r>
      <w:r>
        <w:rPr>
          <w:rFonts w:eastAsia="Times New Roman" w:cstheme="minorHAnsi"/>
          <w:lang w:eastAsia="es-CL"/>
        </w:rPr>
        <w:t xml:space="preserve"> de informar a las entidades correspondientes. </w:t>
      </w:r>
    </w:p>
    <w:p w:rsidR="00871599" w:rsidRDefault="00871599" w:rsidP="00871599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871599" w:rsidRPr="00506E33" w:rsidRDefault="00871599" w:rsidP="00871599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Esperando su colaboración, nos despedimos fraternalmente de Usted</w:t>
      </w:r>
    </w:p>
    <w:p w:rsidR="00506E33" w:rsidRPr="00506E33" w:rsidRDefault="00506E33" w:rsidP="00506E33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Atentamente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Equipo de Convivencia Escolar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Colegio Madre de la Divina Providencia</w:t>
      </w:r>
    </w:p>
    <w:p w:rsidR="00506E33" w:rsidRDefault="00506E33"/>
    <w:sectPr w:rsidR="00506E33" w:rsidSect="001B066A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FA" w:rsidRDefault="009A08FA" w:rsidP="00506E33">
      <w:pPr>
        <w:spacing w:after="0" w:line="240" w:lineRule="auto"/>
      </w:pPr>
      <w:r>
        <w:separator/>
      </w:r>
    </w:p>
  </w:endnote>
  <w:endnote w:type="continuationSeparator" w:id="0">
    <w:p w:rsidR="009A08FA" w:rsidRDefault="009A08FA" w:rsidP="0050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FA" w:rsidRDefault="009A08FA" w:rsidP="00506E33">
      <w:pPr>
        <w:spacing w:after="0" w:line="240" w:lineRule="auto"/>
      </w:pPr>
      <w:r>
        <w:separator/>
      </w:r>
    </w:p>
  </w:footnote>
  <w:footnote w:type="continuationSeparator" w:id="0">
    <w:p w:rsidR="009A08FA" w:rsidRDefault="009A08FA" w:rsidP="0050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46"/>
      <w:gridCol w:w="50"/>
      <w:gridCol w:w="50"/>
    </w:tblGrid>
    <w:tr w:rsidR="00356A20" w:rsidTr="00356A20">
      <w:tc>
        <w:tcPr>
          <w:tcW w:w="11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26"/>
            <w:gridCol w:w="960"/>
            <w:gridCol w:w="960"/>
          </w:tblGrid>
          <w:tr w:rsidR="00356A20" w:rsidTr="00356A20"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tbl>
                <w:tblPr>
                  <w:tblW w:w="0" w:type="dxa"/>
                  <w:tbl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425"/>
                  <w:gridCol w:w="4485"/>
                </w:tblGrid>
                <w:tr w:rsidR="00356A20" w:rsidTr="00356A20">
                  <w:trPr>
                    <w:trHeight w:val="1650"/>
                  </w:trPr>
                  <w:tc>
                    <w:tcPr>
                      <w:tcW w:w="400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5FAA"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600075" cy="600075"/>
                            <wp:effectExtent l="0" t="0" r="9525" b="9525"/>
                            <wp:wrapNone/>
                            <wp:docPr id="1" name="Imagen 1" descr="https://lh6.googleusercontent.com/MwqxAoV3kQTCmM6fr69PRT8_juRF8_CjNboRL__S7QA0e4spiYJ5a4K7N7Q3-hG5Z-gQWuSI4XjdkY9GP6z7_wuZWhqZn6UH4Gsxzv_tOPgqxKJB0G7oqdTP0Ua1IqFQt69oop2_Ak5NnHDED3xs75oTViONxsM7vgLPmDpipEFklAtp45YrCKYlHXEI739x1H43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MwqxAoV3kQTCmM6fr69PRT8_juRF8_CjNboRL__S7QA0e4spiYJ5a4K7N7Q3-hG5Z-gQWuSI4XjdkY9GP6z7_wuZWhqZn6UH4Gsxzv_tOPgqxKJB0G7oqdTP0Ua1IqFQt69oop2_Ak5NnHDED3xs75oTViONxsM7vgLPmDpipEFklAtp45YrCKYlHXEI739x1H43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 Colegio Madre de la Divina Providencia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Los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Plátanos 3245. Macul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 Teléfono 22 272 60 04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</w:t>
                      </w:r>
                      <w:hyperlink r:id="rId2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0"/>
                            <w:szCs w:val="20"/>
                            <w:u w:val="single"/>
                          </w:rPr>
                          <w:t>www.colegiomdp.cl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                 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</w:t>
                      </w:r>
                    </w:p>
                  </w:tc>
                  <w:tc>
                    <w:tcPr>
                      <w:tcW w:w="448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56A20" w:rsidRDefault="00E06695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LEMA AÑO 2023</w:t>
                      </w:r>
                      <w:r w:rsidR="00356A20"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E06695" w:rsidP="00E0669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“Caminando juntos con los sentimientos de Jesús y</w:t>
                      </w:r>
                      <w:r w:rsidR="00662C92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Madre Elena Bettini</w:t>
                      </w:r>
                      <w:r w:rsidR="00356A20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”.</w:t>
                      </w:r>
                      <w:r w:rsidR="00356A20"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c>
                </w:tr>
              </w:tbl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left="-120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right="-120"/>
                  <w:jc w:val="right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:rsidR="00356A20" w:rsidRDefault="00356A20" w:rsidP="00356A20">
          <w:pPr>
            <w:pStyle w:val="paragraph"/>
            <w:spacing w:before="0" w:beforeAutospacing="0" w:after="0" w:afterAutospacing="0"/>
            <w:ind w:left="-12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ind w:right="-120"/>
            <w:jc w:val="right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</w:tr>
  </w:tbl>
  <w:p w:rsidR="00506E33" w:rsidRDefault="00506E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2FD"/>
    <w:multiLevelType w:val="hybridMultilevel"/>
    <w:tmpl w:val="A98AC73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701526"/>
    <w:multiLevelType w:val="hybridMultilevel"/>
    <w:tmpl w:val="E2906866"/>
    <w:lvl w:ilvl="0" w:tplc="8F2871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BD609B1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A16D6E"/>
    <w:multiLevelType w:val="hybridMultilevel"/>
    <w:tmpl w:val="1820EA2E"/>
    <w:lvl w:ilvl="0" w:tplc="6878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154ED"/>
    <w:multiLevelType w:val="hybridMultilevel"/>
    <w:tmpl w:val="89FAE562"/>
    <w:lvl w:ilvl="0" w:tplc="8F287118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3"/>
    <w:rsid w:val="00055C86"/>
    <w:rsid w:val="001507AD"/>
    <w:rsid w:val="001B066A"/>
    <w:rsid w:val="00252B48"/>
    <w:rsid w:val="002657F5"/>
    <w:rsid w:val="002A2B5F"/>
    <w:rsid w:val="002C790E"/>
    <w:rsid w:val="00356A20"/>
    <w:rsid w:val="003D0482"/>
    <w:rsid w:val="00420E43"/>
    <w:rsid w:val="00443FEC"/>
    <w:rsid w:val="00457104"/>
    <w:rsid w:val="004B2298"/>
    <w:rsid w:val="00506E33"/>
    <w:rsid w:val="00597A68"/>
    <w:rsid w:val="00651474"/>
    <w:rsid w:val="00662C92"/>
    <w:rsid w:val="00682DEE"/>
    <w:rsid w:val="00695123"/>
    <w:rsid w:val="006D08EC"/>
    <w:rsid w:val="006F549A"/>
    <w:rsid w:val="00715A50"/>
    <w:rsid w:val="007D797E"/>
    <w:rsid w:val="00830165"/>
    <w:rsid w:val="00871599"/>
    <w:rsid w:val="008A53AA"/>
    <w:rsid w:val="008B4644"/>
    <w:rsid w:val="00952DF6"/>
    <w:rsid w:val="009A08FA"/>
    <w:rsid w:val="009E11AE"/>
    <w:rsid w:val="00AB29BE"/>
    <w:rsid w:val="00B71C95"/>
    <w:rsid w:val="00BC0493"/>
    <w:rsid w:val="00C547FC"/>
    <w:rsid w:val="00C735CB"/>
    <w:rsid w:val="00C909DB"/>
    <w:rsid w:val="00C957B4"/>
    <w:rsid w:val="00CF28D8"/>
    <w:rsid w:val="00D378CC"/>
    <w:rsid w:val="00DE2310"/>
    <w:rsid w:val="00E06695"/>
    <w:rsid w:val="00E21792"/>
    <w:rsid w:val="00E61E30"/>
    <w:rsid w:val="00E85499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F9C5"/>
  <w15:chartTrackingRefBased/>
  <w15:docId w15:val="{089026B5-F037-4546-BD31-1BEE656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0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3"/>
  </w:style>
  <w:style w:type="paragraph" w:styleId="Piedepgina">
    <w:name w:val="footer"/>
    <w:basedOn w:val="Normal"/>
    <w:link w:val="Piedepgina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3"/>
  </w:style>
  <w:style w:type="paragraph" w:styleId="NormalWeb">
    <w:name w:val="Normal (Web)"/>
    <w:basedOn w:val="Normal"/>
    <w:uiPriority w:val="99"/>
    <w:semiHidden/>
    <w:unhideWhenUsed/>
    <w:rsid w:val="0050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50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56A20"/>
  </w:style>
  <w:style w:type="character" w:customStyle="1" w:styleId="eop">
    <w:name w:val="eop"/>
    <w:basedOn w:val="Fuentedeprrafopredeter"/>
    <w:rsid w:val="00356A20"/>
  </w:style>
  <w:style w:type="character" w:customStyle="1" w:styleId="Ttulo1Car">
    <w:name w:val="Título 1 Car"/>
    <w:basedOn w:val="Fuentedeprrafopredeter"/>
    <w:link w:val="Ttulo1"/>
    <w:uiPriority w:val="9"/>
    <w:rsid w:val="00420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420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420E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20E43"/>
  </w:style>
  <w:style w:type="character" w:customStyle="1" w:styleId="SaludoCar">
    <w:name w:val="Saludo Car"/>
    <w:basedOn w:val="Fuentedeprrafopredeter"/>
    <w:link w:val="Saludo"/>
    <w:uiPriority w:val="99"/>
    <w:rsid w:val="00420E43"/>
  </w:style>
  <w:style w:type="paragraph" w:styleId="Ttulo">
    <w:name w:val="Title"/>
    <w:basedOn w:val="Normal"/>
    <w:next w:val="Normal"/>
    <w:link w:val="TtuloCar"/>
    <w:uiPriority w:val="10"/>
    <w:qFormat/>
    <w:rsid w:val="00420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20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0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0E4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20E43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20E43"/>
  </w:style>
  <w:style w:type="paragraph" w:styleId="Prrafodelista">
    <w:name w:val="List Paragraph"/>
    <w:basedOn w:val="Normal"/>
    <w:uiPriority w:val="34"/>
    <w:qFormat/>
    <w:rsid w:val="00AB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6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56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mdp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rojas</dc:creator>
  <cp:keywords/>
  <dc:description/>
  <cp:lastModifiedBy>C. Primer ciclo</cp:lastModifiedBy>
  <cp:revision>6</cp:revision>
  <cp:lastPrinted>2023-03-23T13:51:00Z</cp:lastPrinted>
  <dcterms:created xsi:type="dcterms:W3CDTF">2023-04-05T16:10:00Z</dcterms:created>
  <dcterms:modified xsi:type="dcterms:W3CDTF">2023-04-05T19:12:00Z</dcterms:modified>
</cp:coreProperties>
</file>